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BD" w:rsidRDefault="003777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77EA">
        <w:rPr>
          <w:rFonts w:ascii="Times New Roman" w:hAnsi="Times New Roman" w:cs="Times New Roman"/>
          <w:sz w:val="28"/>
          <w:szCs w:val="28"/>
        </w:rPr>
        <w:t xml:space="preserve">Lekcja nr 2 </w:t>
      </w:r>
      <w:r w:rsidR="00A74929">
        <w:rPr>
          <w:rFonts w:ascii="Times New Roman" w:hAnsi="Times New Roman" w:cs="Times New Roman"/>
          <w:sz w:val="28"/>
          <w:szCs w:val="28"/>
        </w:rPr>
        <w:t>wtorek</w:t>
      </w:r>
    </w:p>
    <w:p w:rsidR="00524529" w:rsidRDefault="0052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1.Powtórzenie wiadomości dotyczących segregacji śmieci. Przypominamy kolory pojemników wykorzystywanych do segregowania odpadów.</w:t>
      </w:r>
    </w:p>
    <w:p w:rsidR="003777EA" w:rsidRDefault="0052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429250" cy="2838450"/>
            <wp:effectExtent l="19050" t="0" r="0" b="0"/>
            <wp:docPr id="1" name="Obraz 1" descr="https://iswinoujscie.pl/im/artykuly/59053_2403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winoujscie.pl/im/artykuly/59053_2403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29" w:rsidRDefault="0052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Zapisujemy temat w zeszycie :Ekologiczne zakupy.</w:t>
      </w:r>
    </w:p>
    <w:p w:rsidR="00524529" w:rsidRDefault="00524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7B2B">
        <w:rPr>
          <w:rFonts w:ascii="Times New Roman" w:hAnsi="Times New Roman" w:cs="Times New Roman"/>
          <w:sz w:val="28"/>
          <w:szCs w:val="28"/>
        </w:rPr>
        <w:t>Czytamy tekst z podręcznika str.23 , odpowiadamy na pytanie 1 (ustnie)</w:t>
      </w:r>
    </w:p>
    <w:p w:rsidR="009E7B2B" w:rsidRDefault="009E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61AD">
        <w:rPr>
          <w:rFonts w:ascii="Times New Roman" w:hAnsi="Times New Roman" w:cs="Times New Roman"/>
          <w:sz w:val="28"/>
          <w:szCs w:val="28"/>
        </w:rPr>
        <w:t>Czytamy wiersz , str.24-25- podręcznik , odpowiadamy na pytania(ustnie) 1.2.3</w:t>
      </w:r>
    </w:p>
    <w:p w:rsidR="00CD61AD" w:rsidRDefault="00CD6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Pod tematem lekcji zapisujemy notatkę</w:t>
      </w:r>
    </w:p>
    <w:p w:rsidR="00CD61AD" w:rsidRDefault="00CD6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Zapamiętaj ! </w:t>
      </w:r>
    </w:p>
    <w:p w:rsidR="00CD61AD" w:rsidRDefault="00CD61A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D61AD">
        <w:rPr>
          <w:rFonts w:ascii="Times New Roman" w:hAnsi="Times New Roman" w:cs="Times New Roman"/>
          <w:color w:val="FF0000"/>
          <w:sz w:val="28"/>
          <w:szCs w:val="28"/>
        </w:rPr>
        <w:t>„Ż” piszemy gdy wymienia się na „g”</w:t>
      </w:r>
    </w:p>
    <w:p w:rsidR="00CD61AD" w:rsidRDefault="00CD61A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Przykłady </w:t>
      </w:r>
    </w:p>
    <w:p w:rsidR="00CD61AD" w:rsidRDefault="00E22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Dłu</w:t>
      </w:r>
      <w:r w:rsidRPr="00E22BE1">
        <w:rPr>
          <w:rFonts w:ascii="Times New Roman" w:hAnsi="Times New Roman" w:cs="Times New Roman"/>
          <w:color w:val="FF0000"/>
          <w:sz w:val="28"/>
          <w:szCs w:val="28"/>
        </w:rPr>
        <w:t>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ej – dłu</w:t>
      </w:r>
      <w:r w:rsidRPr="00E22BE1">
        <w:rPr>
          <w:rFonts w:ascii="Times New Roman" w:hAnsi="Times New Roman" w:cs="Times New Roman"/>
          <w:color w:val="FF0000"/>
          <w:sz w:val="28"/>
          <w:szCs w:val="28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</w:p>
    <w:p w:rsidR="00E22BE1" w:rsidRDefault="00E22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Dró</w:t>
      </w:r>
      <w:r w:rsidRPr="00E22BE1">
        <w:rPr>
          <w:rFonts w:ascii="Times New Roman" w:hAnsi="Times New Roman" w:cs="Times New Roman"/>
          <w:color w:val="FF0000"/>
          <w:sz w:val="28"/>
          <w:szCs w:val="28"/>
        </w:rPr>
        <w:t>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ka-dro</w:t>
      </w:r>
      <w:r w:rsidRPr="00E22BE1">
        <w:rPr>
          <w:rFonts w:ascii="Times New Roman" w:hAnsi="Times New Roman" w:cs="Times New Roman"/>
          <w:color w:val="FF0000"/>
          <w:sz w:val="28"/>
          <w:szCs w:val="28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</w:p>
    <w:p w:rsidR="00E22BE1" w:rsidRDefault="00E22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Ksią</w:t>
      </w:r>
      <w:r w:rsidRPr="00E22BE1">
        <w:rPr>
          <w:rFonts w:ascii="Times New Roman" w:hAnsi="Times New Roman" w:cs="Times New Roman"/>
          <w:color w:val="FF0000"/>
          <w:sz w:val="28"/>
          <w:szCs w:val="28"/>
        </w:rPr>
        <w:t>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ka- księ</w:t>
      </w:r>
      <w:r w:rsidRPr="00E22BE1">
        <w:rPr>
          <w:rFonts w:ascii="Times New Roman" w:hAnsi="Times New Roman" w:cs="Times New Roman"/>
          <w:color w:val="FF0000"/>
          <w:sz w:val="28"/>
          <w:szCs w:val="28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</w:p>
    <w:p w:rsidR="00E22BE1" w:rsidRDefault="00E22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Twaro</w:t>
      </w:r>
      <w:r w:rsidRPr="00E22BE1">
        <w:rPr>
          <w:rFonts w:ascii="Times New Roman" w:hAnsi="Times New Roman" w:cs="Times New Roman"/>
          <w:color w:val="FF0000"/>
          <w:sz w:val="28"/>
          <w:szCs w:val="28"/>
        </w:rPr>
        <w:t>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ek- twaró</w:t>
      </w:r>
      <w:r w:rsidRPr="00E22BE1">
        <w:rPr>
          <w:rFonts w:ascii="Times New Roman" w:hAnsi="Times New Roman" w:cs="Times New Roman"/>
          <w:color w:val="FF0000"/>
          <w:sz w:val="28"/>
          <w:szCs w:val="28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2BE1" w:rsidRDefault="00E22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Wstą</w:t>
      </w:r>
      <w:r w:rsidRPr="00E22BE1">
        <w:rPr>
          <w:rFonts w:ascii="Times New Roman" w:hAnsi="Times New Roman" w:cs="Times New Roman"/>
          <w:color w:val="FF0000"/>
          <w:sz w:val="28"/>
          <w:szCs w:val="28"/>
        </w:rPr>
        <w:t>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ka-wstę</w:t>
      </w:r>
      <w:r w:rsidRPr="00E22BE1">
        <w:rPr>
          <w:rFonts w:ascii="Times New Roman" w:hAnsi="Times New Roman" w:cs="Times New Roman"/>
          <w:color w:val="FF0000"/>
          <w:sz w:val="28"/>
          <w:szCs w:val="28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</w:p>
    <w:p w:rsidR="00E22BE1" w:rsidRDefault="00E22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Przypomnienie – o czym należy pamiętać pisząc ogłoszenie ?</w:t>
      </w:r>
    </w:p>
    <w:p w:rsidR="00E22BE1" w:rsidRDefault="00E22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Warto pamiętać, że w ogłoszeniu ważne są pytania </w:t>
      </w:r>
    </w:p>
    <w:p w:rsidR="00E22BE1" w:rsidRDefault="00E22B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Kiedy ? Gdzie? Co? Kto? Jak się skontaktować?</w:t>
      </w:r>
    </w:p>
    <w:p w:rsidR="004F55AA" w:rsidRDefault="004F55AA" w:rsidP="004F55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Pięć ważnych wskazówek podczas tworzenia ogłoszenia </w:t>
      </w:r>
    </w:p>
    <w:p w:rsidR="004F55AA" w:rsidRDefault="004F55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677383"/>
            <wp:effectExtent l="19050" t="0" r="0" b="0"/>
            <wp:docPr id="4" name="Obraz 4" descr="https://4.bp.blogspot.com/-4DlMGscBRB8/WAZOsjtT7RI/AAAAAAAAJF0/GWXUWto9hIc7cbVNrHn8eZddY6sxKjkXwCLcB/s1600/oglosz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4DlMGscBRB8/WAZOsjtT7RI/AAAAAAAAJF0/GWXUWto9hIc7cbVNrHn8eZddY6sxKjkXwCLcB/s1600/ogloszeni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5AA" w:rsidRDefault="004F55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5AA" w:rsidRDefault="004F55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Wykonujemy ćwiczenia z karty ćwiczeń,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.22,23,24 </w:t>
      </w:r>
    </w:p>
    <w:p w:rsidR="00255A4B" w:rsidRDefault="00255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8.Pisanie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.66 i 67 ( dla dzieci , które jeszcze nie mają tych ćwiczeń wykonanych)</w:t>
      </w:r>
    </w:p>
    <w:p w:rsidR="00255A4B" w:rsidRDefault="00255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A4B" w:rsidRDefault="00255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Edukacja matematyczna </w:t>
      </w:r>
    </w:p>
    <w:p w:rsidR="00255A4B" w:rsidRPr="00255A4B" w:rsidRDefault="00255A4B" w:rsidP="00255A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Karta matematyczna str. 70 </w:t>
      </w:r>
    </w:p>
    <w:sectPr w:rsidR="00255A4B" w:rsidRPr="00255A4B" w:rsidSect="00B5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05C9"/>
    <w:multiLevelType w:val="hybridMultilevel"/>
    <w:tmpl w:val="076A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EA"/>
    <w:rsid w:val="00255A4B"/>
    <w:rsid w:val="003777EA"/>
    <w:rsid w:val="004F55AA"/>
    <w:rsid w:val="00524529"/>
    <w:rsid w:val="00993475"/>
    <w:rsid w:val="009E7B2B"/>
    <w:rsid w:val="00A74929"/>
    <w:rsid w:val="00B0555E"/>
    <w:rsid w:val="00B51FBD"/>
    <w:rsid w:val="00CD5320"/>
    <w:rsid w:val="00CD61AD"/>
    <w:rsid w:val="00E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554D0-6B98-49DD-B1A6-8C1E205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1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5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2020-03-22T16:58:00Z</dcterms:created>
  <dcterms:modified xsi:type="dcterms:W3CDTF">2020-03-22T16:58:00Z</dcterms:modified>
</cp:coreProperties>
</file>