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83" w:rsidRDefault="00DD4383" w:rsidP="00DD4383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</w:pPr>
      <w:bookmarkStart w:id="0" w:name="_GoBack"/>
      <w:bookmarkEnd w:id="0"/>
      <w:r w:rsidRPr="00085AB3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 xml:space="preserve">Temat: </w:t>
      </w:r>
      <w:r w:rsidRPr="00F66E65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>Międzynarodowe formy ochrony przyrody</w:t>
      </w:r>
    </w:p>
    <w:p w:rsidR="00B57B85" w:rsidRDefault="00B57B85" w:rsidP="00DD4383">
      <w:pPr>
        <w:keepNext/>
        <w:keepLines/>
        <w:spacing w:after="0"/>
        <w:outlineLvl w:val="0"/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</w:pPr>
    </w:p>
    <w:p w:rsidR="00DD4383" w:rsidRDefault="00DD4383"/>
    <w:p w:rsidR="00AD543D" w:rsidRPr="009F338D" w:rsidRDefault="00DD4383" w:rsidP="00DD4383">
      <w:pPr>
        <w:rPr>
          <w:sz w:val="24"/>
          <w:szCs w:val="24"/>
          <w:u w:val="single"/>
        </w:rPr>
      </w:pPr>
      <w:r w:rsidRPr="009F338D">
        <w:rPr>
          <w:sz w:val="24"/>
          <w:szCs w:val="24"/>
          <w:u w:val="single"/>
        </w:rPr>
        <w:t xml:space="preserve">1. </w:t>
      </w:r>
      <w:proofErr w:type="spellStart"/>
      <w:r w:rsidRPr="009F338D">
        <w:rPr>
          <w:sz w:val="24"/>
          <w:szCs w:val="24"/>
          <w:u w:val="single"/>
        </w:rPr>
        <w:t>Konwencje</w:t>
      </w:r>
      <w:proofErr w:type="spellEnd"/>
      <w:r w:rsidRPr="009F338D">
        <w:rPr>
          <w:sz w:val="24"/>
          <w:szCs w:val="24"/>
          <w:u w:val="single"/>
        </w:rPr>
        <w:t xml:space="preserve"> </w:t>
      </w:r>
      <w:proofErr w:type="spellStart"/>
      <w:r w:rsidRPr="009F338D">
        <w:rPr>
          <w:sz w:val="24"/>
          <w:szCs w:val="24"/>
          <w:u w:val="single"/>
        </w:rPr>
        <w:t>ochrony</w:t>
      </w:r>
      <w:proofErr w:type="spellEnd"/>
      <w:r w:rsidRPr="009F338D">
        <w:rPr>
          <w:sz w:val="24"/>
          <w:szCs w:val="24"/>
          <w:u w:val="single"/>
        </w:rPr>
        <w:t xml:space="preserve"> </w:t>
      </w:r>
      <w:r w:rsidRPr="009F338D">
        <w:rPr>
          <w:sz w:val="24"/>
          <w:szCs w:val="24"/>
          <w:u w:val="single"/>
          <w:lang w:val="pl-PL"/>
        </w:rPr>
        <w:t>przyrody</w:t>
      </w:r>
      <w:r w:rsidRPr="009F338D">
        <w:rPr>
          <w:sz w:val="24"/>
          <w:szCs w:val="24"/>
          <w:u w:val="single"/>
        </w:rPr>
        <w:t>.</w:t>
      </w:r>
    </w:p>
    <w:p w:rsidR="00DD4383" w:rsidRPr="00B57B85" w:rsidRDefault="00DD4383" w:rsidP="00DD4383">
      <w:pPr>
        <w:rPr>
          <w:sz w:val="24"/>
          <w:szCs w:val="24"/>
        </w:rPr>
      </w:pPr>
    </w:p>
    <w:p w:rsidR="00DD4383" w:rsidRPr="00B57B85" w:rsidRDefault="00DD4383" w:rsidP="00DD4383">
      <w:pPr>
        <w:rPr>
          <w:b/>
          <w:sz w:val="24"/>
          <w:szCs w:val="24"/>
          <w:lang w:val="pl-PL"/>
        </w:rPr>
      </w:pPr>
      <w:r w:rsidRPr="00B57B85">
        <w:rPr>
          <w:b/>
          <w:sz w:val="24"/>
          <w:szCs w:val="24"/>
          <w:lang w:val="pl-PL"/>
        </w:rPr>
        <w:t xml:space="preserve">                                                     Połącz konwencje z jego definicją:</w:t>
      </w:r>
    </w:p>
    <w:p w:rsidR="00B57B85" w:rsidRPr="00B57B85" w:rsidRDefault="00B57B85" w:rsidP="00DD4383">
      <w:pPr>
        <w:rPr>
          <w:sz w:val="24"/>
          <w:szCs w:val="24"/>
          <w:lang w:val="pl-PL"/>
        </w:rPr>
      </w:pPr>
    </w:p>
    <w:p w:rsidR="00B57B85" w:rsidRPr="00B57B85" w:rsidRDefault="009F338D" w:rsidP="00B57B85">
      <w:pPr>
        <w:pStyle w:val="akapit"/>
        <w:spacing w:after="120"/>
        <w:ind w:left="0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</w:t>
      </w:r>
      <w:r w:rsidR="00DD4383" w:rsidRPr="00B57B85">
        <w:rPr>
          <w:rFonts w:cs="Times New Roman"/>
          <w:sz w:val="24"/>
          <w:szCs w:val="24"/>
          <w:lang w:val="pl-PL"/>
        </w:rPr>
        <w:t>A – konwencja CITES</w:t>
      </w:r>
      <w:r w:rsidR="00B57B85" w:rsidRPr="00B57B85">
        <w:rPr>
          <w:rFonts w:cs="Times New Roman"/>
          <w:sz w:val="24"/>
          <w:szCs w:val="24"/>
          <w:lang w:val="pl-PL"/>
        </w:rPr>
        <w:tab/>
        <w:t xml:space="preserve">                                    Ochrona obszarów wodno-błotnych  o  </w:t>
      </w:r>
    </w:p>
    <w:p w:rsidR="00B57B85" w:rsidRPr="00B57B85" w:rsidRDefault="00B57B85" w:rsidP="00B57B85">
      <w:pPr>
        <w:pStyle w:val="akapit"/>
        <w:spacing w:after="120"/>
        <w:ind w:left="0"/>
        <w:rPr>
          <w:rFonts w:cs="Times New Roman"/>
          <w:sz w:val="24"/>
          <w:szCs w:val="24"/>
          <w:lang w:val="pl-PL"/>
        </w:rPr>
      </w:pPr>
      <w:r w:rsidRPr="00B57B85">
        <w:rPr>
          <w:rFonts w:cs="Times New Roman"/>
          <w:sz w:val="24"/>
          <w:szCs w:val="24"/>
          <w:lang w:val="pl-PL"/>
        </w:rPr>
        <w:t xml:space="preserve">                                                            </w:t>
      </w:r>
      <w:r w:rsidR="009F338D">
        <w:rPr>
          <w:rFonts w:cs="Times New Roman"/>
          <w:sz w:val="24"/>
          <w:szCs w:val="24"/>
          <w:lang w:val="pl-PL"/>
        </w:rPr>
        <w:t xml:space="preserve">                       </w:t>
      </w:r>
      <w:r w:rsidRPr="00B57B85">
        <w:rPr>
          <w:rFonts w:cs="Times New Roman"/>
          <w:sz w:val="24"/>
          <w:szCs w:val="24"/>
          <w:lang w:val="pl-PL"/>
        </w:rPr>
        <w:t>międzynarodowym znaczeniu.</w:t>
      </w:r>
    </w:p>
    <w:p w:rsidR="00DD4383" w:rsidRPr="00B57B85" w:rsidRDefault="00DD4383" w:rsidP="00B57B85">
      <w:pPr>
        <w:pStyle w:val="akapit"/>
        <w:tabs>
          <w:tab w:val="center" w:pos="4714"/>
        </w:tabs>
        <w:rPr>
          <w:rFonts w:cs="Times New Roman"/>
          <w:sz w:val="24"/>
          <w:szCs w:val="24"/>
          <w:lang w:val="pl-PL"/>
        </w:rPr>
      </w:pPr>
    </w:p>
    <w:p w:rsidR="00DD4383" w:rsidRPr="00B57B85" w:rsidRDefault="00DD4383" w:rsidP="00DD4383">
      <w:pPr>
        <w:pStyle w:val="akapit"/>
        <w:tabs>
          <w:tab w:val="center" w:pos="4714"/>
        </w:tabs>
        <w:rPr>
          <w:rFonts w:cs="Times New Roman"/>
          <w:sz w:val="24"/>
          <w:szCs w:val="24"/>
          <w:lang w:val="pl-PL"/>
        </w:rPr>
      </w:pPr>
    </w:p>
    <w:p w:rsidR="00DD4383" w:rsidRPr="00B57B85" w:rsidRDefault="00DD4383" w:rsidP="00DD4383">
      <w:pPr>
        <w:pStyle w:val="akapit"/>
        <w:tabs>
          <w:tab w:val="center" w:pos="4714"/>
        </w:tabs>
        <w:rPr>
          <w:rFonts w:cs="Times New Roman"/>
          <w:sz w:val="24"/>
          <w:szCs w:val="24"/>
          <w:lang w:val="pl-PL"/>
        </w:rPr>
      </w:pPr>
      <w:r w:rsidRPr="00B57B85">
        <w:rPr>
          <w:rFonts w:cs="Times New Roman"/>
          <w:sz w:val="24"/>
          <w:szCs w:val="24"/>
          <w:lang w:val="pl-PL"/>
        </w:rPr>
        <w:tab/>
      </w:r>
    </w:p>
    <w:p w:rsidR="00B57B85" w:rsidRPr="00B57B85" w:rsidRDefault="00DD4383" w:rsidP="00B57B85">
      <w:pPr>
        <w:pStyle w:val="akapit"/>
        <w:rPr>
          <w:rFonts w:cs="Times New Roman"/>
          <w:sz w:val="24"/>
          <w:szCs w:val="24"/>
          <w:lang w:val="pl-PL"/>
        </w:rPr>
      </w:pPr>
      <w:r w:rsidRPr="00B57B85">
        <w:rPr>
          <w:rFonts w:cs="Times New Roman"/>
          <w:sz w:val="24"/>
          <w:szCs w:val="24"/>
          <w:lang w:val="pl-PL"/>
        </w:rPr>
        <w:t>B – konwencja bońska</w:t>
      </w:r>
      <w:r w:rsidR="00B57B85" w:rsidRPr="00B57B85">
        <w:rPr>
          <w:rFonts w:cs="Times New Roman"/>
          <w:sz w:val="24"/>
          <w:szCs w:val="24"/>
          <w:lang w:val="pl-PL"/>
        </w:rPr>
        <w:tab/>
        <w:t xml:space="preserve">                                   Kontrolowanie handlu i obrotu gatunkami  </w:t>
      </w:r>
    </w:p>
    <w:p w:rsidR="00B57B85" w:rsidRPr="00B57B85" w:rsidRDefault="00B57B85" w:rsidP="00B57B85">
      <w:pPr>
        <w:pStyle w:val="akapit"/>
        <w:rPr>
          <w:rFonts w:cs="Times New Roman"/>
          <w:sz w:val="24"/>
          <w:szCs w:val="24"/>
          <w:lang w:val="pl-PL"/>
        </w:rPr>
      </w:pPr>
      <w:r w:rsidRPr="00B57B85">
        <w:rPr>
          <w:rFonts w:cs="Times New Roman"/>
          <w:sz w:val="24"/>
          <w:szCs w:val="24"/>
          <w:lang w:val="pl-PL"/>
        </w:rPr>
        <w:t xml:space="preserve">                                                         </w:t>
      </w:r>
      <w:r w:rsidR="009F338D">
        <w:rPr>
          <w:rFonts w:cs="Times New Roman"/>
          <w:sz w:val="24"/>
          <w:szCs w:val="24"/>
          <w:lang w:val="pl-PL"/>
        </w:rPr>
        <w:t xml:space="preserve">                    zagrożonymi </w:t>
      </w:r>
      <w:r w:rsidRPr="00B57B85">
        <w:rPr>
          <w:rFonts w:cs="Times New Roman"/>
          <w:sz w:val="24"/>
          <w:szCs w:val="24"/>
          <w:lang w:val="pl-PL"/>
        </w:rPr>
        <w:t xml:space="preserve">wyginięciem. </w:t>
      </w:r>
    </w:p>
    <w:p w:rsidR="00DD4383" w:rsidRPr="00B57B85" w:rsidRDefault="00DD4383" w:rsidP="00B57B85">
      <w:pPr>
        <w:pStyle w:val="akapit"/>
        <w:tabs>
          <w:tab w:val="left" w:pos="5490"/>
        </w:tabs>
        <w:rPr>
          <w:rFonts w:cs="Times New Roman"/>
          <w:sz w:val="24"/>
          <w:szCs w:val="24"/>
          <w:lang w:val="pl-PL"/>
        </w:rPr>
      </w:pPr>
    </w:p>
    <w:p w:rsidR="00DD4383" w:rsidRPr="00B57B85" w:rsidRDefault="00DD4383" w:rsidP="00DD4383">
      <w:pPr>
        <w:pStyle w:val="akapit"/>
        <w:rPr>
          <w:rFonts w:cs="Times New Roman"/>
          <w:sz w:val="24"/>
          <w:szCs w:val="24"/>
          <w:lang w:val="pl-PL"/>
        </w:rPr>
      </w:pPr>
    </w:p>
    <w:p w:rsidR="00DD4383" w:rsidRPr="00B57B85" w:rsidRDefault="00DD4383" w:rsidP="00DD4383">
      <w:pPr>
        <w:pStyle w:val="akapit"/>
        <w:rPr>
          <w:rFonts w:cs="Times New Roman"/>
          <w:sz w:val="24"/>
          <w:szCs w:val="24"/>
          <w:lang w:val="pl-PL"/>
        </w:rPr>
      </w:pPr>
    </w:p>
    <w:p w:rsidR="00B57B85" w:rsidRPr="00B57B85" w:rsidRDefault="00DD4383" w:rsidP="00B57B85">
      <w:pPr>
        <w:pStyle w:val="akapit"/>
        <w:rPr>
          <w:rFonts w:cs="Times New Roman"/>
          <w:sz w:val="24"/>
          <w:szCs w:val="24"/>
          <w:lang w:val="pl-PL"/>
        </w:rPr>
      </w:pPr>
      <w:r w:rsidRPr="00B57B85">
        <w:rPr>
          <w:rFonts w:cs="Times New Roman"/>
          <w:sz w:val="24"/>
          <w:szCs w:val="24"/>
          <w:lang w:val="pl-PL"/>
        </w:rPr>
        <w:t>C – konwencja ramsarska</w:t>
      </w:r>
      <w:r w:rsidR="00B57B85" w:rsidRPr="00B57B85">
        <w:rPr>
          <w:rFonts w:cs="Times New Roman"/>
          <w:sz w:val="24"/>
          <w:szCs w:val="24"/>
          <w:lang w:val="pl-PL"/>
        </w:rPr>
        <w:tab/>
      </w:r>
      <w:r w:rsidR="00B57B85" w:rsidRPr="00B57B85">
        <w:rPr>
          <w:rFonts w:cs="Times New Roman"/>
          <w:sz w:val="24"/>
          <w:szCs w:val="24"/>
          <w:lang w:val="pl-PL"/>
        </w:rPr>
        <w:tab/>
        <w:t xml:space="preserve">                     </w:t>
      </w:r>
      <w:r w:rsidR="009F338D">
        <w:rPr>
          <w:rFonts w:cs="Times New Roman"/>
          <w:sz w:val="24"/>
          <w:szCs w:val="24"/>
          <w:lang w:val="pl-PL"/>
        </w:rPr>
        <w:t xml:space="preserve"> </w:t>
      </w:r>
      <w:r w:rsidR="00B57B85" w:rsidRPr="00B57B85">
        <w:rPr>
          <w:rFonts w:cs="Times New Roman"/>
          <w:sz w:val="24"/>
          <w:szCs w:val="24"/>
          <w:lang w:val="pl-PL"/>
        </w:rPr>
        <w:t xml:space="preserve">Ochrona dzikich zwierząt migrujących. </w:t>
      </w:r>
    </w:p>
    <w:p w:rsidR="00DD4383" w:rsidRPr="00B57B85" w:rsidRDefault="00DD4383" w:rsidP="00B57B85">
      <w:pPr>
        <w:pStyle w:val="akapit"/>
        <w:tabs>
          <w:tab w:val="center" w:pos="4714"/>
          <w:tab w:val="left" w:pos="5370"/>
        </w:tabs>
        <w:spacing w:after="120"/>
        <w:rPr>
          <w:rFonts w:cs="Times New Roman"/>
          <w:sz w:val="24"/>
          <w:szCs w:val="24"/>
          <w:lang w:val="pl-PL"/>
        </w:rPr>
      </w:pPr>
    </w:p>
    <w:p w:rsidR="00DD4383" w:rsidRPr="00B57B85" w:rsidRDefault="00DD4383" w:rsidP="00DD4383">
      <w:pPr>
        <w:pStyle w:val="akapit"/>
        <w:spacing w:after="120"/>
        <w:rPr>
          <w:rFonts w:cs="Times New Roman"/>
          <w:sz w:val="24"/>
          <w:szCs w:val="24"/>
          <w:lang w:val="pl-PL"/>
        </w:rPr>
      </w:pPr>
    </w:p>
    <w:p w:rsidR="00DD4383" w:rsidRPr="00B57B85" w:rsidRDefault="00DD4383" w:rsidP="00DD4383">
      <w:pPr>
        <w:pStyle w:val="akapit"/>
        <w:spacing w:after="120"/>
        <w:rPr>
          <w:rFonts w:cs="Times New Roman"/>
          <w:sz w:val="24"/>
          <w:szCs w:val="24"/>
          <w:lang w:val="pl-PL"/>
        </w:rPr>
      </w:pPr>
    </w:p>
    <w:p w:rsidR="00B57B85" w:rsidRPr="009F338D" w:rsidRDefault="00B57B85" w:rsidP="0035282F">
      <w:pPr>
        <w:pStyle w:val="Default"/>
        <w:rPr>
          <w:u w:val="single"/>
        </w:rPr>
      </w:pPr>
      <w:r w:rsidRPr="009F338D">
        <w:rPr>
          <w:u w:val="single"/>
        </w:rPr>
        <w:t xml:space="preserve">2. </w:t>
      </w:r>
      <w:r w:rsidR="0035282F" w:rsidRPr="009F338D">
        <w:rPr>
          <w:u w:val="single"/>
          <w:lang w:bidi="en-US"/>
        </w:rPr>
        <w:t>N</w:t>
      </w:r>
      <w:r w:rsidRPr="009F338D">
        <w:rPr>
          <w:u w:val="single"/>
          <w:lang w:bidi="en-US"/>
        </w:rPr>
        <w:t>azwy rezerwatów biosfery obejmujących tereny należące Polski i innych krajów</w:t>
      </w:r>
      <w:r w:rsidRPr="009F338D">
        <w:rPr>
          <w:u w:val="single"/>
        </w:rPr>
        <w:t>.</w:t>
      </w:r>
    </w:p>
    <w:p w:rsidR="0035282F" w:rsidRDefault="0035282F" w:rsidP="0035282F">
      <w:pPr>
        <w:pStyle w:val="Default"/>
      </w:pPr>
    </w:p>
    <w:p w:rsidR="0035282F" w:rsidRDefault="006C736F" w:rsidP="0035282F">
      <w:pPr>
        <w:pStyle w:val="Default"/>
      </w:pPr>
      <w:r>
        <w:rPr>
          <w:b/>
          <w:noProof/>
          <w:lang w:eastAsia="pl-PL"/>
        </w:rPr>
        <w:pict>
          <v:rect id="_x0000_s1027" style="position:absolute;margin-left:300.4pt;margin-top:8.95pt;width:23.25pt;height:17.25pt;z-index:251658240">
            <v:textbox>
              <w:txbxContent>
                <w:p w:rsidR="0035282F" w:rsidRPr="0035282F" w:rsidRDefault="0035282F" w:rsidP="00127D0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X</w:t>
                  </w:r>
                </w:p>
              </w:txbxContent>
            </v:textbox>
          </v:rect>
        </w:pict>
      </w:r>
    </w:p>
    <w:p w:rsidR="0035282F" w:rsidRPr="0035282F" w:rsidRDefault="00127D0A" w:rsidP="0035282F">
      <w:pPr>
        <w:pStyle w:val="Default"/>
        <w:ind w:left="1440"/>
        <w:rPr>
          <w:b/>
        </w:rPr>
      </w:pPr>
      <w:r>
        <w:rPr>
          <w:b/>
        </w:rPr>
        <w:t xml:space="preserve">                 </w:t>
      </w:r>
      <w:r w:rsidR="0035282F" w:rsidRPr="0035282F">
        <w:rPr>
          <w:b/>
        </w:rPr>
        <w:t>Zaznacz odpowiednie rezerwaty</w:t>
      </w:r>
      <w:r w:rsidR="0035282F">
        <w:rPr>
          <w:b/>
        </w:rPr>
        <w:t xml:space="preserve"> </w:t>
      </w:r>
    </w:p>
    <w:p w:rsidR="0035282F" w:rsidRDefault="0035282F" w:rsidP="0035282F">
      <w:pPr>
        <w:pStyle w:val="Default"/>
        <w:rPr>
          <w:b/>
        </w:rPr>
      </w:pPr>
    </w:p>
    <w:p w:rsidR="0035282F" w:rsidRDefault="0035282F" w:rsidP="00303D8A">
      <w:pPr>
        <w:pStyle w:val="Default"/>
        <w:rPr>
          <w:b/>
        </w:rPr>
      </w:pPr>
    </w:p>
    <w:p w:rsidR="0035282F" w:rsidRDefault="006C736F" w:rsidP="0035282F">
      <w:pPr>
        <w:pStyle w:val="Default"/>
        <w:rPr>
          <w:b/>
        </w:rPr>
      </w:pPr>
      <w:r>
        <w:rPr>
          <w:b/>
          <w:noProof/>
          <w:lang w:eastAsia="pl-PL"/>
        </w:rPr>
        <w:pict>
          <v:rect id="_x0000_s1028" style="position:absolute;margin-left:1.9pt;margin-top:11.65pt;width:21.75pt;height:16.5pt;z-index:251659264"/>
        </w:pict>
      </w:r>
    </w:p>
    <w:p w:rsidR="0035282F" w:rsidRDefault="00303D8A" w:rsidP="0035282F">
      <w:pPr>
        <w:pStyle w:val="Default"/>
        <w:ind w:firstLine="708"/>
        <w:rPr>
          <w:b/>
        </w:rPr>
      </w:pPr>
      <w:r>
        <w:t>Karkonoski Rezerwat Biosfery</w:t>
      </w:r>
    </w:p>
    <w:p w:rsidR="0035282F" w:rsidRDefault="006C736F" w:rsidP="0035282F">
      <w:pPr>
        <w:pStyle w:val="Default"/>
        <w:rPr>
          <w:b/>
        </w:rPr>
      </w:pPr>
      <w:r>
        <w:rPr>
          <w:b/>
          <w:noProof/>
          <w:lang w:eastAsia="pl-PL"/>
        </w:rPr>
        <w:pict>
          <v:rect id="_x0000_s1029" style="position:absolute;margin-left:1.9pt;margin-top:9.55pt;width:21.75pt;height:16.5pt;z-index:251660288"/>
        </w:pict>
      </w:r>
    </w:p>
    <w:p w:rsidR="0035282F" w:rsidRDefault="0035282F" w:rsidP="0035282F">
      <w:pPr>
        <w:pStyle w:val="Default"/>
        <w:tabs>
          <w:tab w:val="left" w:pos="930"/>
        </w:tabs>
      </w:pPr>
      <w:r>
        <w:t xml:space="preserve">            </w:t>
      </w:r>
      <w:r w:rsidR="00303D8A">
        <w:t>Tatrzański Rezerwat Biosfery</w:t>
      </w:r>
    </w:p>
    <w:p w:rsidR="0035282F" w:rsidRDefault="006C736F" w:rsidP="0035282F">
      <w:pPr>
        <w:pStyle w:val="Default"/>
      </w:pPr>
      <w:r>
        <w:rPr>
          <w:b/>
          <w:noProof/>
          <w:lang w:eastAsia="pl-PL"/>
        </w:rPr>
        <w:pict>
          <v:rect id="_x0000_s1033" style="position:absolute;margin-left:1.9pt;margin-top:10.45pt;width:21.75pt;height:16.5pt;z-index:251664384"/>
        </w:pict>
      </w:r>
    </w:p>
    <w:p w:rsidR="0035282F" w:rsidRDefault="0035282F" w:rsidP="0035282F">
      <w:pPr>
        <w:pStyle w:val="Default"/>
        <w:tabs>
          <w:tab w:val="left" w:pos="900"/>
        </w:tabs>
      </w:pPr>
      <w:r>
        <w:t xml:space="preserve">            </w:t>
      </w:r>
      <w:r w:rsidRPr="00B57B85">
        <w:t>Międzynarodowy Rezerwat Biosfery</w:t>
      </w:r>
    </w:p>
    <w:p w:rsidR="0035282F" w:rsidRDefault="006C736F" w:rsidP="0035282F">
      <w:pPr>
        <w:pStyle w:val="Default"/>
      </w:pPr>
      <w:r>
        <w:rPr>
          <w:b/>
          <w:noProof/>
          <w:lang w:eastAsia="pl-PL"/>
        </w:rPr>
        <w:pict>
          <v:rect id="_x0000_s1032" style="position:absolute;margin-left:1.9pt;margin-top:11.35pt;width:21.75pt;height:16.5pt;z-index:251663360"/>
        </w:pict>
      </w:r>
    </w:p>
    <w:p w:rsidR="0035282F" w:rsidRDefault="0035282F" w:rsidP="0035282F">
      <w:pPr>
        <w:pStyle w:val="Default"/>
        <w:tabs>
          <w:tab w:val="left" w:pos="885"/>
        </w:tabs>
      </w:pPr>
      <w:r>
        <w:t xml:space="preserve">            </w:t>
      </w:r>
      <w:r w:rsidRPr="00B57B85">
        <w:t>Międzynarodowy Rezerwat Biosfery „Karpaty</w:t>
      </w:r>
      <w:r w:rsidRPr="0035282F">
        <w:t xml:space="preserve"> </w:t>
      </w:r>
      <w:r w:rsidRPr="00B57B85">
        <w:t>Wschodnie”</w:t>
      </w:r>
    </w:p>
    <w:p w:rsidR="0035282F" w:rsidRDefault="006C736F" w:rsidP="0035282F">
      <w:pPr>
        <w:pStyle w:val="Default"/>
      </w:pPr>
      <w:r>
        <w:rPr>
          <w:b/>
          <w:noProof/>
          <w:lang w:eastAsia="pl-PL"/>
        </w:rPr>
        <w:pict>
          <v:rect id="_x0000_s1031" style="position:absolute;margin-left:1.9pt;margin-top:10.75pt;width:21.75pt;height:16.5pt;z-index:251662336"/>
        </w:pict>
      </w:r>
    </w:p>
    <w:p w:rsidR="0035282F" w:rsidRPr="00B57B85" w:rsidRDefault="00303D8A" w:rsidP="00303D8A">
      <w:pPr>
        <w:pStyle w:val="Default"/>
      </w:pPr>
      <w:r>
        <w:t xml:space="preserve">            </w:t>
      </w:r>
      <w:r w:rsidRPr="00B57B85">
        <w:t>Rezerwat Biosfery „Bory Tucholskie”</w:t>
      </w:r>
    </w:p>
    <w:p w:rsidR="00B57B85" w:rsidRDefault="006C736F" w:rsidP="00B57B85">
      <w:pPr>
        <w:pStyle w:val="Default"/>
      </w:pPr>
      <w:r>
        <w:rPr>
          <w:b/>
          <w:noProof/>
          <w:lang w:eastAsia="pl-PL"/>
        </w:rPr>
        <w:pict>
          <v:rect id="_x0000_s1030" style="position:absolute;margin-left:1.9pt;margin-top:11.35pt;width:21.75pt;height:16.5pt;z-index:251661312"/>
        </w:pict>
      </w:r>
      <w:r w:rsidR="0035282F">
        <w:br w:type="textWrapping" w:clear="all"/>
      </w:r>
      <w:r w:rsidR="00303D8A">
        <w:t xml:space="preserve">           Białowieski Rezerwat Biosfery</w:t>
      </w:r>
    </w:p>
    <w:p w:rsidR="009F338D" w:rsidRDefault="009F338D" w:rsidP="00B57B85">
      <w:pPr>
        <w:pStyle w:val="Default"/>
      </w:pPr>
    </w:p>
    <w:p w:rsidR="00303D8A" w:rsidRDefault="00303D8A" w:rsidP="00B57B85">
      <w:pPr>
        <w:pStyle w:val="Default"/>
      </w:pPr>
    </w:p>
    <w:p w:rsidR="00303D8A" w:rsidRDefault="00303D8A" w:rsidP="00B57B85">
      <w:pPr>
        <w:pStyle w:val="Default"/>
      </w:pPr>
    </w:p>
    <w:p w:rsidR="00303D8A" w:rsidRPr="009F338D" w:rsidRDefault="00303D8A" w:rsidP="00B57B85">
      <w:pPr>
        <w:pStyle w:val="Default"/>
        <w:rPr>
          <w:u w:val="single"/>
        </w:rPr>
      </w:pPr>
      <w:r w:rsidRPr="009F338D">
        <w:rPr>
          <w:u w:val="single"/>
        </w:rPr>
        <w:lastRenderedPageBreak/>
        <w:t>3. Sieci ekologiczne na terenie Europy.</w:t>
      </w:r>
    </w:p>
    <w:p w:rsidR="00303D8A" w:rsidRDefault="00303D8A" w:rsidP="00DD4383">
      <w:pPr>
        <w:rPr>
          <w:sz w:val="24"/>
          <w:szCs w:val="24"/>
          <w:lang w:val="pl-PL"/>
        </w:rPr>
      </w:pPr>
    </w:p>
    <w:p w:rsidR="00303D8A" w:rsidRPr="00AA79E2" w:rsidRDefault="006C736F" w:rsidP="00303D8A">
      <w:pPr>
        <w:tabs>
          <w:tab w:val="left" w:pos="1770"/>
        </w:tabs>
        <w:jc w:val="center"/>
        <w:rPr>
          <w:lang w:val="pl-PL"/>
        </w:rPr>
      </w:pPr>
      <w:r>
        <w:rPr>
          <w:noProof/>
          <w:lang w:val="pl-PL" w:eastAsia="pl-PL" w:bidi="ar-SA"/>
        </w:rPr>
        <w:pict>
          <v:rect id="_x0000_s1034" style="position:absolute;left:0;text-align:left;margin-left:285.4pt;margin-top:20.75pt;width:23.25pt;height:17.25pt;z-index:251665408">
            <v:textbox>
              <w:txbxContent>
                <w:p w:rsidR="00303D8A" w:rsidRPr="0035282F" w:rsidRDefault="00303D8A" w:rsidP="00303D8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X</w:t>
                  </w:r>
                </w:p>
              </w:txbxContent>
            </v:textbox>
          </v:rect>
        </w:pict>
      </w:r>
      <w:r w:rsidR="00303D8A" w:rsidRPr="00AA79E2">
        <w:rPr>
          <w:lang w:val="pl-PL"/>
        </w:rPr>
        <w:t>Obszary specjalnej ochrony ptaków i ochrony siedlisk.</w:t>
      </w:r>
    </w:p>
    <w:p w:rsidR="00303D8A" w:rsidRDefault="00303D8A" w:rsidP="00303D8A">
      <w:pPr>
        <w:tabs>
          <w:tab w:val="left" w:pos="1770"/>
        </w:tabs>
        <w:jc w:val="center"/>
        <w:rPr>
          <w:b/>
          <w:sz w:val="24"/>
          <w:szCs w:val="24"/>
          <w:lang w:val="pl-PL"/>
        </w:rPr>
      </w:pPr>
      <w:r>
        <w:rPr>
          <w:b/>
          <w:lang w:val="pl-PL"/>
        </w:rPr>
        <w:t>Zaznacz jeden  z nich</w:t>
      </w:r>
    </w:p>
    <w:p w:rsidR="00303D8A" w:rsidRPr="00303D8A" w:rsidRDefault="00303D8A" w:rsidP="00303D8A">
      <w:pPr>
        <w:rPr>
          <w:sz w:val="24"/>
          <w:szCs w:val="24"/>
          <w:lang w:val="pl-PL"/>
        </w:rPr>
      </w:pPr>
    </w:p>
    <w:p w:rsidR="00303D8A" w:rsidRDefault="006C736F" w:rsidP="00303D8A">
      <w:pPr>
        <w:rPr>
          <w:sz w:val="24"/>
          <w:szCs w:val="24"/>
          <w:lang w:val="pl-PL"/>
        </w:rPr>
      </w:pPr>
      <w:r>
        <w:rPr>
          <w:sz w:val="24"/>
          <w:szCs w:val="24"/>
          <w:lang w:val="pl-PL" w:bidi="ar-SA"/>
        </w:rPr>
        <w:pict>
          <v:rect id="_x0000_s1035" style="position:absolute;margin-left:4.9pt;margin-top:23.45pt;width:21.75pt;height:16.5pt;z-index:251666432"/>
        </w:pict>
      </w:r>
    </w:p>
    <w:p w:rsidR="00303D8A" w:rsidRDefault="00303D8A" w:rsidP="00303D8A">
      <w:pPr>
        <w:pStyle w:val="akapit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Pr="00303D8A">
        <w:rPr>
          <w:sz w:val="24"/>
          <w:szCs w:val="24"/>
          <w:lang w:val="pl-PL"/>
        </w:rPr>
        <w:t>Europe</w:t>
      </w:r>
      <w:r>
        <w:rPr>
          <w:sz w:val="24"/>
          <w:szCs w:val="24"/>
          <w:lang w:val="pl-PL"/>
        </w:rPr>
        <w:t>jska Sieć Ekologiczna (EECONET)</w:t>
      </w:r>
    </w:p>
    <w:p w:rsidR="00303D8A" w:rsidRPr="00303D8A" w:rsidRDefault="006C736F" w:rsidP="00303D8A">
      <w:pPr>
        <w:pStyle w:val="akapit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 w:bidi="ar-SA"/>
        </w:rPr>
        <w:pict>
          <v:rect id="_x0000_s1036" style="position:absolute;margin-left:4.9pt;margin-top:12.3pt;width:21.75pt;height:16.5pt;z-index:251667456"/>
        </w:pict>
      </w:r>
    </w:p>
    <w:p w:rsidR="00303D8A" w:rsidRDefault="00303D8A" w:rsidP="00303D8A">
      <w:pPr>
        <w:pStyle w:val="akapi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Pr="00303D8A">
        <w:rPr>
          <w:sz w:val="24"/>
          <w:szCs w:val="24"/>
          <w:lang w:val="pl-PL"/>
        </w:rPr>
        <w:t>Europejs</w:t>
      </w:r>
      <w:r>
        <w:rPr>
          <w:sz w:val="24"/>
          <w:szCs w:val="24"/>
          <w:lang w:val="pl-PL"/>
        </w:rPr>
        <w:t>ka Sieć Ekologiczna Natura 2000</w:t>
      </w:r>
    </w:p>
    <w:p w:rsidR="00303D8A" w:rsidRPr="00303D8A" w:rsidRDefault="006C736F" w:rsidP="00303D8A">
      <w:pPr>
        <w:pStyle w:val="akapit"/>
        <w:rPr>
          <w:sz w:val="24"/>
          <w:szCs w:val="24"/>
          <w:lang w:val="pl-PL"/>
        </w:rPr>
      </w:pPr>
      <w:r>
        <w:rPr>
          <w:sz w:val="24"/>
          <w:szCs w:val="24"/>
          <w:lang w:val="pl-PL" w:bidi="ar-SA"/>
        </w:rPr>
        <w:pict>
          <v:rect id="_x0000_s1037" style="position:absolute;left:0;text-align:left;margin-left:4.9pt;margin-top:12pt;width:21.75pt;height:16.5pt;z-index:251668480"/>
        </w:pict>
      </w:r>
    </w:p>
    <w:p w:rsidR="00303D8A" w:rsidRPr="00303D8A" w:rsidRDefault="00303D8A" w:rsidP="00303D8A">
      <w:pPr>
        <w:pStyle w:val="akapi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303D8A">
        <w:rPr>
          <w:sz w:val="24"/>
          <w:szCs w:val="24"/>
          <w:lang w:val="pl-PL"/>
        </w:rPr>
        <w:t>Bałtycki System Obszarów Chronionych (BSPA).</w:t>
      </w:r>
    </w:p>
    <w:p w:rsidR="00AA79E2" w:rsidRDefault="00AA79E2" w:rsidP="00303D8A">
      <w:pPr>
        <w:rPr>
          <w:sz w:val="24"/>
          <w:szCs w:val="24"/>
          <w:lang w:val="pl-PL"/>
        </w:rPr>
      </w:pPr>
    </w:p>
    <w:p w:rsidR="00AA79E2" w:rsidRPr="00AA79E2" w:rsidRDefault="00AA79E2" w:rsidP="00AA79E2">
      <w:pPr>
        <w:rPr>
          <w:sz w:val="24"/>
          <w:szCs w:val="24"/>
          <w:lang w:val="pl-PL"/>
        </w:rPr>
      </w:pPr>
    </w:p>
    <w:p w:rsidR="00AA79E2" w:rsidRPr="00AA79E2" w:rsidRDefault="00AA79E2" w:rsidP="00AA79E2">
      <w:pPr>
        <w:rPr>
          <w:sz w:val="24"/>
          <w:szCs w:val="24"/>
          <w:lang w:val="pl-PL"/>
        </w:rPr>
      </w:pPr>
    </w:p>
    <w:p w:rsidR="00AA79E2" w:rsidRPr="00AA79E2" w:rsidRDefault="00AA79E2" w:rsidP="00AA79E2">
      <w:pPr>
        <w:rPr>
          <w:sz w:val="24"/>
          <w:szCs w:val="24"/>
          <w:lang w:val="pl-PL"/>
        </w:rPr>
      </w:pPr>
    </w:p>
    <w:p w:rsidR="00AA79E2" w:rsidRPr="009F338D" w:rsidRDefault="00AA79E2" w:rsidP="00AA79E2">
      <w:pPr>
        <w:rPr>
          <w:sz w:val="24"/>
          <w:szCs w:val="24"/>
          <w:u w:val="single"/>
          <w:lang w:val="pl-PL"/>
        </w:rPr>
      </w:pPr>
      <w:r w:rsidRPr="009F338D">
        <w:rPr>
          <w:sz w:val="24"/>
          <w:szCs w:val="24"/>
          <w:u w:val="single"/>
          <w:lang w:val="pl-PL"/>
        </w:rPr>
        <w:t xml:space="preserve">4. </w:t>
      </w:r>
      <w:r w:rsidRPr="009F338D">
        <w:rPr>
          <w:u w:val="single"/>
          <w:lang w:val="pl-PL"/>
        </w:rPr>
        <w:t>Symbole organizacji międzynarodowych - ochrony środowiska.</w:t>
      </w:r>
    </w:p>
    <w:p w:rsidR="00AA79E2" w:rsidRPr="00AA79E2" w:rsidRDefault="00AA79E2" w:rsidP="00AA79E2">
      <w:pPr>
        <w:rPr>
          <w:sz w:val="24"/>
          <w:szCs w:val="24"/>
          <w:lang w:val="pl-PL"/>
        </w:rPr>
      </w:pPr>
    </w:p>
    <w:p w:rsidR="00AA79E2" w:rsidRDefault="009F338D" w:rsidP="009F338D">
      <w:pPr>
        <w:tabs>
          <w:tab w:val="left" w:pos="3450"/>
        </w:tabs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</w:t>
      </w:r>
      <w:r w:rsidR="00127D0A">
        <w:rPr>
          <w:b/>
          <w:sz w:val="24"/>
          <w:szCs w:val="24"/>
          <w:lang w:val="pl-PL"/>
        </w:rPr>
        <w:t>Połącz z odpowiedni znaczek z</w:t>
      </w:r>
      <w:r w:rsidR="00AA79E2" w:rsidRPr="00AA79E2">
        <w:rPr>
          <w:b/>
          <w:sz w:val="24"/>
          <w:szCs w:val="24"/>
          <w:lang w:val="pl-PL"/>
        </w:rPr>
        <w:t xml:space="preserve"> nazwą.</w:t>
      </w:r>
    </w:p>
    <w:p w:rsidR="009F338D" w:rsidRPr="009F338D" w:rsidRDefault="009F338D" w:rsidP="009F338D">
      <w:pPr>
        <w:tabs>
          <w:tab w:val="left" w:pos="3450"/>
        </w:tabs>
        <w:rPr>
          <w:b/>
          <w:sz w:val="24"/>
          <w:szCs w:val="24"/>
          <w:lang w:val="pl-PL"/>
        </w:rPr>
      </w:pPr>
    </w:p>
    <w:p w:rsidR="00127D0A" w:rsidRDefault="00127D0A" w:rsidP="00AA79E2">
      <w:pPr>
        <w:ind w:firstLine="708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264795</wp:posOffset>
            </wp:positionV>
            <wp:extent cx="1198245" cy="800100"/>
            <wp:effectExtent l="19050" t="0" r="1905" b="0"/>
            <wp:wrapTight wrapText="bothSides">
              <wp:wrapPolygon edited="0">
                <wp:start x="-343" y="0"/>
                <wp:lineTo x="-343" y="21086"/>
                <wp:lineTo x="21634" y="21086"/>
                <wp:lineTo x="21634" y="0"/>
                <wp:lineTo x="-343" y="0"/>
              </wp:wrapPolygon>
            </wp:wrapTight>
            <wp:docPr id="2" name="Obraz 4" descr="Species under increasing threat from climate change: IUCN - DTNext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cies under increasing threat from climate change: IUCN - DTNext.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D0A" w:rsidRDefault="00127D0A" w:rsidP="00127D0A">
      <w:pPr>
        <w:pStyle w:val="akapit"/>
        <w:rPr>
          <w:lang w:val="pl-PL"/>
        </w:rPr>
      </w:pPr>
      <w:r>
        <w:rPr>
          <w:sz w:val="24"/>
          <w:szCs w:val="24"/>
          <w:lang w:val="pl-PL"/>
        </w:rPr>
        <w:tab/>
        <w:t xml:space="preserve">                                        </w:t>
      </w:r>
      <w:r w:rsidRPr="00127D0A">
        <w:rPr>
          <w:lang w:val="pl-PL"/>
        </w:rPr>
        <w:t>Światowy Fundusz na rzecz Przyrody.</w:t>
      </w:r>
    </w:p>
    <w:p w:rsidR="009F338D" w:rsidRDefault="009F338D" w:rsidP="00127D0A">
      <w:pPr>
        <w:pStyle w:val="akapit"/>
        <w:rPr>
          <w:lang w:val="pl-PL"/>
        </w:rPr>
      </w:pPr>
    </w:p>
    <w:p w:rsidR="009F338D" w:rsidRPr="00127D0A" w:rsidRDefault="009F338D" w:rsidP="00127D0A">
      <w:pPr>
        <w:pStyle w:val="akapit"/>
        <w:rPr>
          <w:lang w:val="pl-PL"/>
        </w:rPr>
      </w:pPr>
    </w:p>
    <w:p w:rsidR="00127D0A" w:rsidRPr="00127D0A" w:rsidRDefault="00127D0A" w:rsidP="00127D0A">
      <w:pPr>
        <w:tabs>
          <w:tab w:val="left" w:pos="1140"/>
        </w:tabs>
        <w:rPr>
          <w:sz w:val="24"/>
          <w:szCs w:val="24"/>
          <w:lang w:val="pl-PL"/>
        </w:rPr>
      </w:pPr>
    </w:p>
    <w:p w:rsidR="00127D0A" w:rsidRDefault="00127D0A" w:rsidP="00127D0A">
      <w:pPr>
        <w:pStyle w:val="akapit"/>
        <w:ind w:left="720"/>
        <w:rPr>
          <w:lang w:val="pl-PL"/>
        </w:rPr>
      </w:pPr>
      <w:r>
        <w:rPr>
          <w:lang w:val="pl-PL"/>
        </w:rPr>
        <w:t xml:space="preserve">                                                              </w:t>
      </w:r>
      <w:r w:rsidR="009F338D">
        <w:rPr>
          <w:lang w:val="pl-PL"/>
        </w:rPr>
        <w:t xml:space="preserve">                             </w:t>
      </w:r>
      <w:r w:rsidRPr="00127D0A">
        <w:rPr>
          <w:lang w:val="pl-PL"/>
        </w:rPr>
        <w:t xml:space="preserve">Program Ochrony Środowiska Narodów </w:t>
      </w:r>
      <w:r>
        <w:rPr>
          <w:lang w:val="pl-PL"/>
        </w:rPr>
        <w:t xml:space="preserve"> </w:t>
      </w:r>
    </w:p>
    <w:p w:rsidR="00127D0A" w:rsidRDefault="00127D0A" w:rsidP="00127D0A">
      <w:pPr>
        <w:pStyle w:val="akapit"/>
        <w:ind w:left="720"/>
        <w:rPr>
          <w:lang w:val="pl-PL"/>
        </w:rPr>
      </w:pPr>
      <w:r>
        <w:rPr>
          <w:lang w:val="pl-PL"/>
        </w:rPr>
        <w:t xml:space="preserve">                                                              </w:t>
      </w:r>
      <w:r w:rsidR="009F338D">
        <w:rPr>
          <w:lang w:val="pl-PL"/>
        </w:rPr>
        <w:t xml:space="preserve">                             </w:t>
      </w:r>
      <w:r>
        <w:rPr>
          <w:lang w:val="pl-PL"/>
        </w:rPr>
        <w:t>Zjednoczonych</w:t>
      </w:r>
    </w:p>
    <w:p w:rsidR="009F338D" w:rsidRDefault="009F338D" w:rsidP="00127D0A">
      <w:pPr>
        <w:pStyle w:val="akapit"/>
        <w:ind w:left="720"/>
        <w:rPr>
          <w:lang w:val="pl-PL"/>
        </w:rPr>
      </w:pPr>
    </w:p>
    <w:p w:rsidR="009F338D" w:rsidRDefault="009F338D" w:rsidP="00127D0A">
      <w:pPr>
        <w:pStyle w:val="akapit"/>
        <w:ind w:left="720"/>
        <w:rPr>
          <w:lang w:val="pl-PL"/>
        </w:rPr>
      </w:pPr>
      <w:r>
        <w:rPr>
          <w:lang w:val="pl-PL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36195</wp:posOffset>
            </wp:positionV>
            <wp:extent cx="2219325" cy="876300"/>
            <wp:effectExtent l="19050" t="0" r="9525" b="0"/>
            <wp:wrapTight wrapText="bothSides">
              <wp:wrapPolygon edited="0">
                <wp:start x="-185" y="0"/>
                <wp:lineTo x="-185" y="21130"/>
                <wp:lineTo x="21693" y="21130"/>
                <wp:lineTo x="21693" y="0"/>
                <wp:lineTo x="-185" y="0"/>
              </wp:wrapPolygon>
            </wp:wrapTight>
            <wp:docPr id="3" name="Obraz 7" descr="WWF Magyarország | Klímainnováció - K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F Magyarország | Klímainnováció - K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D0A" w:rsidRDefault="00127D0A" w:rsidP="00127D0A">
      <w:pPr>
        <w:pStyle w:val="akapit"/>
        <w:ind w:left="720"/>
        <w:rPr>
          <w:lang w:val="pl-PL"/>
        </w:rPr>
      </w:pPr>
    </w:p>
    <w:p w:rsidR="00127D0A" w:rsidRPr="00127D0A" w:rsidRDefault="00127D0A" w:rsidP="00127D0A">
      <w:pPr>
        <w:pStyle w:val="akapit"/>
        <w:ind w:left="720"/>
        <w:rPr>
          <w:lang w:val="pl-PL"/>
        </w:rPr>
      </w:pPr>
    </w:p>
    <w:p w:rsidR="00127D0A" w:rsidRPr="00127D0A" w:rsidRDefault="00127D0A" w:rsidP="00127D0A">
      <w:pPr>
        <w:pStyle w:val="akapit"/>
        <w:ind w:left="720"/>
        <w:rPr>
          <w:lang w:val="pl-PL"/>
        </w:rPr>
      </w:pPr>
      <w:r>
        <w:rPr>
          <w:lang w:val="pl-PL"/>
        </w:rPr>
        <w:t xml:space="preserve">                </w:t>
      </w:r>
      <w:r w:rsidR="009F338D">
        <w:rPr>
          <w:lang w:val="pl-PL"/>
        </w:rPr>
        <w:t xml:space="preserve">                               </w:t>
      </w:r>
      <w:r>
        <w:rPr>
          <w:lang w:val="pl-PL"/>
        </w:rPr>
        <w:t xml:space="preserve"> </w:t>
      </w:r>
      <w:r w:rsidRPr="00127D0A">
        <w:rPr>
          <w:lang w:val="pl-PL"/>
        </w:rPr>
        <w:t xml:space="preserve">Międzynarodowa Unia Ochrony Przyrody </w:t>
      </w:r>
      <w:r w:rsidRPr="00127D0A">
        <w:rPr>
          <w:lang w:val="pl-PL"/>
        </w:rPr>
        <w:br/>
      </w:r>
      <w:r>
        <w:rPr>
          <w:lang w:val="pl-PL"/>
        </w:rPr>
        <w:t xml:space="preserve">               </w:t>
      </w:r>
      <w:r w:rsidR="009F338D">
        <w:rPr>
          <w:lang w:val="pl-PL"/>
        </w:rPr>
        <w:t xml:space="preserve">                                </w:t>
      </w:r>
      <w:r>
        <w:rPr>
          <w:lang w:val="pl-PL"/>
        </w:rPr>
        <w:t xml:space="preserve"> </w:t>
      </w:r>
      <w:r w:rsidRPr="00127D0A">
        <w:rPr>
          <w:lang w:val="pl-PL"/>
        </w:rPr>
        <w:t>i Jej Zasobów</w:t>
      </w:r>
    </w:p>
    <w:p w:rsidR="00127D0A" w:rsidRPr="00127D0A" w:rsidRDefault="00127D0A" w:rsidP="00127D0A">
      <w:pPr>
        <w:ind w:firstLine="708"/>
        <w:rPr>
          <w:sz w:val="24"/>
          <w:szCs w:val="24"/>
          <w:lang w:val="pl-PL"/>
        </w:rPr>
      </w:pPr>
    </w:p>
    <w:p w:rsidR="00127D0A" w:rsidRDefault="00127D0A" w:rsidP="00127D0A">
      <w:pPr>
        <w:rPr>
          <w:sz w:val="24"/>
          <w:szCs w:val="24"/>
          <w:lang w:val="pl-PL"/>
        </w:rPr>
      </w:pPr>
    </w:p>
    <w:p w:rsidR="00DD4383" w:rsidRDefault="00127D0A" w:rsidP="00127D0A">
      <w:pPr>
        <w:pStyle w:val="akapit"/>
        <w:tabs>
          <w:tab w:val="left" w:pos="975"/>
        </w:tabs>
        <w:ind w:left="720"/>
        <w:rPr>
          <w:sz w:val="24"/>
          <w:szCs w:val="24"/>
          <w:lang w:val="pl-PL"/>
        </w:rPr>
      </w:pPr>
      <w:r w:rsidRPr="00127D0A">
        <w:rPr>
          <w:sz w:val="24"/>
          <w:szCs w:val="24"/>
          <w:lang w:val="pl-PL"/>
        </w:rPr>
        <w:tab/>
      </w:r>
    </w:p>
    <w:p w:rsidR="00127D0A" w:rsidRDefault="00127D0A" w:rsidP="00127D0A">
      <w:pPr>
        <w:pStyle w:val="akapit"/>
        <w:tabs>
          <w:tab w:val="left" w:pos="975"/>
        </w:tabs>
        <w:ind w:left="720"/>
        <w:rPr>
          <w:sz w:val="24"/>
          <w:szCs w:val="24"/>
          <w:lang w:val="pl-PL"/>
        </w:rPr>
      </w:pPr>
    </w:p>
    <w:p w:rsidR="00127D0A" w:rsidRDefault="00127D0A" w:rsidP="00127D0A">
      <w:pPr>
        <w:pStyle w:val="akapit"/>
        <w:tabs>
          <w:tab w:val="left" w:pos="975"/>
        </w:tabs>
        <w:ind w:left="720"/>
        <w:rPr>
          <w:sz w:val="24"/>
          <w:szCs w:val="24"/>
          <w:lang w:val="pl-PL"/>
        </w:rPr>
      </w:pPr>
    </w:p>
    <w:sectPr w:rsidR="00127D0A" w:rsidSect="00D825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6F" w:rsidRDefault="006C736F" w:rsidP="00127D0A">
      <w:pPr>
        <w:spacing w:after="0" w:line="240" w:lineRule="auto"/>
      </w:pPr>
      <w:r>
        <w:separator/>
      </w:r>
    </w:p>
  </w:endnote>
  <w:endnote w:type="continuationSeparator" w:id="0">
    <w:p w:rsidR="006C736F" w:rsidRDefault="006C736F" w:rsidP="0012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0A" w:rsidRDefault="00127D0A">
    <w:pPr>
      <w:pStyle w:val="Stopka"/>
      <w:rPr>
        <w:lang w:val="pl-PL"/>
      </w:rPr>
    </w:pPr>
  </w:p>
  <w:p w:rsidR="00127D0A" w:rsidRPr="00127D0A" w:rsidRDefault="00127D0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6F" w:rsidRDefault="006C736F" w:rsidP="00127D0A">
      <w:pPr>
        <w:spacing w:after="0" w:line="240" w:lineRule="auto"/>
      </w:pPr>
      <w:r>
        <w:separator/>
      </w:r>
    </w:p>
  </w:footnote>
  <w:footnote w:type="continuationSeparator" w:id="0">
    <w:p w:rsidR="006C736F" w:rsidRDefault="006C736F" w:rsidP="0012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13F"/>
    <w:multiLevelType w:val="hybridMultilevel"/>
    <w:tmpl w:val="56CC59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7EC"/>
    <w:multiLevelType w:val="hybridMultilevel"/>
    <w:tmpl w:val="875A2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691"/>
    <w:multiLevelType w:val="hybridMultilevel"/>
    <w:tmpl w:val="97F2A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209D"/>
    <w:multiLevelType w:val="hybridMultilevel"/>
    <w:tmpl w:val="BADAD0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5C5E"/>
    <w:multiLevelType w:val="hybridMultilevel"/>
    <w:tmpl w:val="BBF2ADE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85C404A"/>
    <w:multiLevelType w:val="hybridMultilevel"/>
    <w:tmpl w:val="297AB7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597EEF"/>
    <w:multiLevelType w:val="hybridMultilevel"/>
    <w:tmpl w:val="F49827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83"/>
    <w:rsid w:val="00127D0A"/>
    <w:rsid w:val="00303D8A"/>
    <w:rsid w:val="0035282F"/>
    <w:rsid w:val="003D71EE"/>
    <w:rsid w:val="004F41BB"/>
    <w:rsid w:val="006C736F"/>
    <w:rsid w:val="007A0B4C"/>
    <w:rsid w:val="009769E2"/>
    <w:rsid w:val="009F338D"/>
    <w:rsid w:val="00AA79E2"/>
    <w:rsid w:val="00B57B85"/>
    <w:rsid w:val="00D825AC"/>
    <w:rsid w:val="00DD4383"/>
    <w:rsid w:val="00E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F4925CC-2A19-41B6-9737-0B9659A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383"/>
    <w:rPr>
      <w:rFonts w:ascii="Times New Roman" w:eastAsia="Times New Roman" w:hAnsi="Times New Roman" w:cs="Times New Roman"/>
      <w:color w:val="00000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Bezodstpw"/>
    <w:link w:val="akapitZnak"/>
    <w:qFormat/>
    <w:rsid w:val="00DD4383"/>
    <w:pPr>
      <w:ind w:left="357"/>
    </w:pPr>
    <w:rPr>
      <w:rFonts w:cs="Calibri"/>
      <w:noProof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DD4383"/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DD4383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2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E2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2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D0A"/>
    <w:rPr>
      <w:rFonts w:ascii="Times New Roman" w:eastAsia="Times New Roman" w:hAnsi="Times New Roman" w:cs="Times New Roman"/>
      <w:color w:val="00000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2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D0A"/>
    <w:rPr>
      <w:rFonts w:ascii="Times New Roman" w:eastAsia="Times New Roman" w:hAnsi="Times New Roman" w:cs="Times New Roman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Szymon Kucharski</cp:lastModifiedBy>
  <cp:revision>2</cp:revision>
  <dcterms:created xsi:type="dcterms:W3CDTF">2020-04-19T05:51:00Z</dcterms:created>
  <dcterms:modified xsi:type="dcterms:W3CDTF">2020-04-19T05:51:00Z</dcterms:modified>
</cp:coreProperties>
</file>