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E5" w:rsidRDefault="00BE70E5" w:rsidP="00BE70E5">
      <w:bookmarkStart w:id="0" w:name="_GoBack"/>
      <w:bookmarkEnd w:id="0"/>
      <w:r>
        <w:t>Karta pracy 2 KMO</w:t>
      </w:r>
    </w:p>
    <w:p w:rsidR="00BE70E5" w:rsidRDefault="00BE70E5" w:rsidP="00BE70E5">
      <w:pPr>
        <w:rPr>
          <w:b/>
          <w:bCs/>
          <w:i/>
          <w:iCs/>
        </w:rPr>
      </w:pPr>
      <w:r w:rsidRPr="008519C5">
        <w:rPr>
          <w:b/>
          <w:bCs/>
        </w:rPr>
        <w:t>Francesco Petrarka</w:t>
      </w:r>
      <w:r>
        <w:rPr>
          <w:b/>
          <w:bCs/>
        </w:rPr>
        <w:t xml:space="preserve"> </w:t>
      </w:r>
      <w:r w:rsidRPr="008519C5">
        <w:rPr>
          <w:b/>
          <w:bCs/>
          <w:i/>
          <w:iCs/>
        </w:rPr>
        <w:t>Sonet 132</w:t>
      </w:r>
    </w:p>
    <w:p w:rsidR="00BE70E5" w:rsidRDefault="00BE70E5" w:rsidP="00BE70E5">
      <w:pPr>
        <w:rPr>
          <w:bCs/>
          <w:iCs/>
        </w:rPr>
      </w:pPr>
    </w:p>
    <w:p w:rsidR="00BE70E5" w:rsidRDefault="00BE70E5" w:rsidP="00BE70E5">
      <w:pPr>
        <w:rPr>
          <w:bCs/>
        </w:rPr>
      </w:pPr>
      <w:r w:rsidRPr="008519C5">
        <w:rPr>
          <w:b/>
          <w:bCs/>
        </w:rPr>
        <w:t>1.</w:t>
      </w:r>
      <w:r>
        <w:rPr>
          <w:bCs/>
        </w:rPr>
        <w:t xml:space="preserve"> </w:t>
      </w:r>
      <w:r w:rsidRPr="008519C5">
        <w:rPr>
          <w:bCs/>
        </w:rPr>
        <w:t>Przeanalizuj wiersz i uzupełnij tabelę podstawowymi informacjami na jego temat.</w:t>
      </w:r>
    </w:p>
    <w:p w:rsidR="00BE70E5" w:rsidRDefault="00BE70E5" w:rsidP="00BE70E5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BE70E5" w:rsidRPr="00B547FF" w:rsidTr="00D32232">
        <w:tc>
          <w:tcPr>
            <w:tcW w:w="2518" w:type="dxa"/>
            <w:vAlign w:val="center"/>
          </w:tcPr>
          <w:p w:rsidR="00BE70E5" w:rsidRPr="00B547FF" w:rsidRDefault="00BE70E5" w:rsidP="00D32232">
            <w:pPr>
              <w:rPr>
                <w:b/>
                <w:bCs/>
              </w:rPr>
            </w:pPr>
            <w:r w:rsidRPr="00B547FF">
              <w:rPr>
                <w:b/>
                <w:bCs/>
              </w:rPr>
              <w:t>Element analizy</w:t>
            </w:r>
          </w:p>
        </w:tc>
        <w:tc>
          <w:tcPr>
            <w:tcW w:w="3623" w:type="dxa"/>
            <w:vAlign w:val="center"/>
          </w:tcPr>
          <w:p w:rsidR="00BE70E5" w:rsidRPr="00B547FF" w:rsidRDefault="00BE70E5" w:rsidP="00D32232">
            <w:pPr>
              <w:rPr>
                <w:b/>
                <w:bCs/>
              </w:rPr>
            </w:pPr>
            <w:r w:rsidRPr="00B547FF">
              <w:rPr>
                <w:b/>
                <w:bCs/>
              </w:rPr>
              <w:t>Charakterystyka</w:t>
            </w:r>
          </w:p>
        </w:tc>
        <w:tc>
          <w:tcPr>
            <w:tcW w:w="3071" w:type="dxa"/>
            <w:vAlign w:val="center"/>
          </w:tcPr>
          <w:p w:rsidR="00BE70E5" w:rsidRPr="00B547FF" w:rsidRDefault="00BE70E5" w:rsidP="00D32232">
            <w:pPr>
              <w:rPr>
                <w:b/>
                <w:bCs/>
              </w:rPr>
            </w:pPr>
            <w:r w:rsidRPr="00B547FF">
              <w:rPr>
                <w:b/>
                <w:bCs/>
              </w:rPr>
              <w:t>Uzasadnienie odpowiedzi</w:t>
            </w:r>
          </w:p>
        </w:tc>
      </w:tr>
      <w:tr w:rsidR="00BE70E5" w:rsidRPr="00B547FF" w:rsidTr="00D32232">
        <w:tc>
          <w:tcPr>
            <w:tcW w:w="2518" w:type="dxa"/>
          </w:tcPr>
          <w:p w:rsidR="00BE70E5" w:rsidRPr="00B547FF" w:rsidRDefault="00BE70E5" w:rsidP="00D32232">
            <w:pPr>
              <w:rPr>
                <w:bCs/>
              </w:rPr>
            </w:pPr>
            <w:r w:rsidRPr="00B547FF">
              <w:rPr>
                <w:bCs/>
              </w:rPr>
              <w:t>rodzaj liryki</w:t>
            </w:r>
          </w:p>
        </w:tc>
        <w:tc>
          <w:tcPr>
            <w:tcW w:w="3623" w:type="dxa"/>
          </w:tcPr>
          <w:p w:rsidR="00BE70E5" w:rsidRPr="00B547FF" w:rsidRDefault="00BE70E5" w:rsidP="00D32232">
            <w:pPr>
              <w:rPr>
                <w:b/>
                <w:bCs/>
              </w:rPr>
            </w:pPr>
          </w:p>
          <w:p w:rsidR="00BE70E5" w:rsidRPr="00B547FF" w:rsidRDefault="00BE70E5" w:rsidP="00D32232">
            <w:pPr>
              <w:rPr>
                <w:b/>
                <w:bCs/>
              </w:rPr>
            </w:pPr>
          </w:p>
          <w:p w:rsidR="00BE70E5" w:rsidRPr="00B547FF" w:rsidRDefault="00BE70E5" w:rsidP="00D32232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BE70E5" w:rsidRPr="00B547FF" w:rsidRDefault="00BE70E5" w:rsidP="00D32232">
            <w:pPr>
              <w:rPr>
                <w:b/>
                <w:bCs/>
              </w:rPr>
            </w:pPr>
          </w:p>
        </w:tc>
      </w:tr>
      <w:tr w:rsidR="00BE70E5" w:rsidRPr="00B547FF" w:rsidTr="00D32232">
        <w:tc>
          <w:tcPr>
            <w:tcW w:w="2518" w:type="dxa"/>
          </w:tcPr>
          <w:p w:rsidR="00BE70E5" w:rsidRPr="00B547FF" w:rsidRDefault="00BE70E5" w:rsidP="00D32232">
            <w:pPr>
              <w:rPr>
                <w:bCs/>
              </w:rPr>
            </w:pPr>
            <w:r w:rsidRPr="00B547FF">
              <w:rPr>
                <w:bCs/>
              </w:rPr>
              <w:t>podmiot liryczny</w:t>
            </w:r>
          </w:p>
        </w:tc>
        <w:tc>
          <w:tcPr>
            <w:tcW w:w="3623" w:type="dxa"/>
          </w:tcPr>
          <w:p w:rsidR="00BE70E5" w:rsidRPr="00B547FF" w:rsidRDefault="00BE70E5" w:rsidP="00D32232">
            <w:pPr>
              <w:rPr>
                <w:b/>
                <w:bCs/>
              </w:rPr>
            </w:pPr>
          </w:p>
          <w:p w:rsidR="00BE70E5" w:rsidRPr="00B547FF" w:rsidRDefault="00BE70E5" w:rsidP="00D32232">
            <w:pPr>
              <w:rPr>
                <w:b/>
                <w:bCs/>
              </w:rPr>
            </w:pPr>
          </w:p>
          <w:p w:rsidR="00BE70E5" w:rsidRPr="00B547FF" w:rsidRDefault="00BE70E5" w:rsidP="00D32232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BE70E5" w:rsidRPr="00B547FF" w:rsidRDefault="00BE70E5" w:rsidP="00D32232">
            <w:pPr>
              <w:rPr>
                <w:b/>
                <w:bCs/>
              </w:rPr>
            </w:pPr>
          </w:p>
        </w:tc>
      </w:tr>
      <w:tr w:rsidR="00BE70E5" w:rsidRPr="00B547FF" w:rsidTr="00D32232">
        <w:tc>
          <w:tcPr>
            <w:tcW w:w="2518" w:type="dxa"/>
          </w:tcPr>
          <w:p w:rsidR="00BE70E5" w:rsidRPr="00B547FF" w:rsidRDefault="00BE70E5" w:rsidP="00D32232">
            <w:pPr>
              <w:rPr>
                <w:bCs/>
              </w:rPr>
            </w:pPr>
            <w:r w:rsidRPr="00B547FF">
              <w:rPr>
                <w:bCs/>
              </w:rPr>
              <w:t>sytuacja liryczna</w:t>
            </w:r>
          </w:p>
        </w:tc>
        <w:tc>
          <w:tcPr>
            <w:tcW w:w="3623" w:type="dxa"/>
          </w:tcPr>
          <w:p w:rsidR="00BE70E5" w:rsidRPr="00B547FF" w:rsidRDefault="00BE70E5" w:rsidP="00D32232">
            <w:pPr>
              <w:rPr>
                <w:b/>
                <w:bCs/>
              </w:rPr>
            </w:pPr>
          </w:p>
          <w:p w:rsidR="00BE70E5" w:rsidRPr="00B547FF" w:rsidRDefault="00BE70E5" w:rsidP="00D32232">
            <w:pPr>
              <w:rPr>
                <w:b/>
                <w:bCs/>
              </w:rPr>
            </w:pPr>
          </w:p>
          <w:p w:rsidR="00BE70E5" w:rsidRPr="00B547FF" w:rsidRDefault="00BE70E5" w:rsidP="00D32232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BE70E5" w:rsidRPr="00B547FF" w:rsidRDefault="00BE70E5" w:rsidP="00D32232">
            <w:pPr>
              <w:rPr>
                <w:b/>
                <w:bCs/>
              </w:rPr>
            </w:pPr>
          </w:p>
        </w:tc>
      </w:tr>
    </w:tbl>
    <w:p w:rsidR="00BE70E5" w:rsidRDefault="00BE70E5" w:rsidP="00BE70E5">
      <w:pPr>
        <w:rPr>
          <w:bCs/>
        </w:rPr>
      </w:pPr>
    </w:p>
    <w:p w:rsidR="00BE70E5" w:rsidRPr="008519C5" w:rsidRDefault="00BE70E5" w:rsidP="00BE70E5">
      <w:pPr>
        <w:rPr>
          <w:bCs/>
        </w:rPr>
      </w:pPr>
      <w:r w:rsidRPr="008519C5">
        <w:rPr>
          <w:b/>
          <w:bCs/>
        </w:rPr>
        <w:t>2</w:t>
      </w:r>
      <w:r>
        <w:rPr>
          <w:b/>
          <w:bCs/>
        </w:rPr>
        <w:t>.</w:t>
      </w:r>
      <w:r w:rsidRPr="008519C5">
        <w:rPr>
          <w:b/>
          <w:bCs/>
        </w:rPr>
        <w:t xml:space="preserve"> </w:t>
      </w:r>
      <w:r w:rsidRPr="008519C5">
        <w:rPr>
          <w:bCs/>
        </w:rPr>
        <w:t>Nazwij składniowy środek stylistyczny dominujący w pierwszej części utworu i określ jego funkcję.</w:t>
      </w:r>
    </w:p>
    <w:p w:rsidR="00BE70E5" w:rsidRDefault="00BE70E5" w:rsidP="00BE70E5">
      <w:pPr>
        <w:rPr>
          <w:bCs/>
        </w:rPr>
      </w:pPr>
      <w:r w:rsidRPr="008519C5">
        <w:rPr>
          <w:bCs/>
        </w:rPr>
        <w:t xml:space="preserve">a) środek stylistyczny – </w:t>
      </w:r>
      <w:r>
        <w:rPr>
          <w:bCs/>
        </w:rPr>
        <w:t>................................................................................................................</w:t>
      </w:r>
    </w:p>
    <w:p w:rsidR="00BE70E5" w:rsidRDefault="00BE70E5" w:rsidP="00BE70E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BE70E5" w:rsidRPr="008519C5" w:rsidRDefault="00BE70E5" w:rsidP="00BE70E5">
      <w:pPr>
        <w:rPr>
          <w:bCs/>
        </w:rPr>
      </w:pPr>
    </w:p>
    <w:p w:rsidR="00BE70E5" w:rsidRDefault="00BE70E5" w:rsidP="00BE70E5">
      <w:pPr>
        <w:rPr>
          <w:bCs/>
        </w:rPr>
      </w:pPr>
      <w:r w:rsidRPr="008519C5">
        <w:rPr>
          <w:bCs/>
        </w:rPr>
        <w:t xml:space="preserve">b) funkcja – </w:t>
      </w:r>
      <w:r>
        <w:rPr>
          <w:bCs/>
        </w:rPr>
        <w:t>..................................................................................................................................</w:t>
      </w:r>
    </w:p>
    <w:p w:rsidR="00BE70E5" w:rsidRDefault="00BE70E5" w:rsidP="00BE70E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BE70E5" w:rsidRPr="008519C5" w:rsidRDefault="00BE70E5" w:rsidP="00BE70E5">
      <w:pPr>
        <w:rPr>
          <w:bCs/>
        </w:rPr>
      </w:pPr>
    </w:p>
    <w:p w:rsidR="00892492" w:rsidRDefault="00892492"/>
    <w:sectPr w:rsidR="00892492" w:rsidSect="0089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0E5"/>
    <w:rsid w:val="006E4C29"/>
    <w:rsid w:val="00892492"/>
    <w:rsid w:val="00B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6AD06-AE76-4BEA-8360-ACEA0CDC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70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2020-04-05T06:18:00Z</dcterms:created>
  <dcterms:modified xsi:type="dcterms:W3CDTF">2020-04-05T06:18:00Z</dcterms:modified>
</cp:coreProperties>
</file>