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85" w:rsidRDefault="00E56D85" w:rsidP="00E56D85">
      <w:bookmarkStart w:id="0" w:name="_GoBack"/>
      <w:bookmarkEnd w:id="0"/>
      <w:r>
        <w:t>Karta pracy 2</w:t>
      </w:r>
    </w:p>
    <w:p w:rsidR="00E56D85" w:rsidRPr="00FC4F07" w:rsidRDefault="00E56D85" w:rsidP="00E56D85">
      <w:pPr>
        <w:rPr>
          <w:b/>
        </w:rPr>
      </w:pPr>
      <w:r w:rsidRPr="00FC4F07">
        <w:rPr>
          <w:b/>
        </w:rPr>
        <w:t xml:space="preserve">Jan Chryzostom Pasek </w:t>
      </w:r>
      <w:r w:rsidRPr="00FC4F07">
        <w:rPr>
          <w:b/>
          <w:i/>
        </w:rPr>
        <w:t>Pamiętniki</w:t>
      </w:r>
    </w:p>
    <w:p w:rsidR="00E56D85" w:rsidRPr="00FC4F07" w:rsidRDefault="00E56D85" w:rsidP="00E56D85">
      <w:pPr>
        <w:rPr>
          <w:b/>
        </w:rPr>
      </w:pPr>
    </w:p>
    <w:p w:rsidR="00E56D85" w:rsidRPr="00FC4F07" w:rsidRDefault="00E56D85" w:rsidP="00E56D85">
      <w:r w:rsidRPr="004D6DCE">
        <w:rPr>
          <w:b/>
        </w:rPr>
        <w:t>1.</w:t>
      </w:r>
      <w:r w:rsidRPr="00FC4F07">
        <w:t xml:space="preserve"> Wyjaśnij pochodzenie ideologii sarmackiej.</w:t>
      </w:r>
    </w:p>
    <w:p w:rsidR="00E56D85" w:rsidRPr="00FC4F07" w:rsidRDefault="00E56D85" w:rsidP="00E56D85">
      <w:r w:rsidRPr="00FC4F0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D85" w:rsidRPr="00FC4F07" w:rsidRDefault="00E56D85" w:rsidP="00E56D85">
      <w:r w:rsidRPr="00FC4F07">
        <w:t>.......................................................................................................................................................</w:t>
      </w:r>
    </w:p>
    <w:p w:rsidR="00E56D85" w:rsidRPr="00FC4F07" w:rsidRDefault="00E56D85" w:rsidP="00E56D85"/>
    <w:p w:rsidR="00E56D85" w:rsidRPr="00FC4F07" w:rsidRDefault="00E56D85" w:rsidP="00E56D85">
      <w:r w:rsidRPr="004D6DCE">
        <w:rPr>
          <w:b/>
        </w:rPr>
        <w:t>2.</w:t>
      </w:r>
      <w:r w:rsidRPr="00FC4F07">
        <w:t xml:space="preserve"> Na podstawie własnej wiedzy oraz zacytowanego fragmentu wywiadu wypisz – Twoim zdaniem – pozytywne i negatywne cechy sarmatyzmu. Swoją opinię uzasadnij. </w:t>
      </w:r>
    </w:p>
    <w:p w:rsidR="00E56D85" w:rsidRPr="00FC4F07" w:rsidRDefault="00E56D85" w:rsidP="00E56D85"/>
    <w:p w:rsidR="00E56D85" w:rsidRPr="00FC4F07" w:rsidRDefault="00E56D85" w:rsidP="00E56D85">
      <w:pPr>
        <w:rPr>
          <w:i/>
        </w:rPr>
      </w:pPr>
      <w:r>
        <w:rPr>
          <w:bCs/>
        </w:rPr>
        <w:t xml:space="preserve">Agnieszka </w:t>
      </w:r>
      <w:proofErr w:type="spellStart"/>
      <w:r>
        <w:rPr>
          <w:bCs/>
        </w:rPr>
        <w:t>Sabor</w:t>
      </w:r>
      <w:proofErr w:type="spellEnd"/>
      <w:r>
        <w:rPr>
          <w:bCs/>
        </w:rPr>
        <w:t xml:space="preserve">: </w:t>
      </w:r>
      <w:r w:rsidRPr="00FC4F07">
        <w:rPr>
          <w:bCs/>
          <w:i/>
        </w:rPr>
        <w:t>Naszą kulturą nadal zdają się rządzić dwa idiomy</w:t>
      </w:r>
      <w:r w:rsidRPr="00FC4F07">
        <w:rPr>
          <w:bCs/>
          <w:i/>
          <w:vertAlign w:val="superscript"/>
        </w:rPr>
        <w:footnoteReference w:id="1"/>
      </w:r>
      <w:r w:rsidRPr="00FC4F07">
        <w:rPr>
          <w:bCs/>
          <w:i/>
        </w:rPr>
        <w:t>: sarmacki i romantyczny. Pierwszy, kojarzący się wielu z sobiepaństwem, wystawnością i poczuciem, że jesteśmy przedmurzem Europy. Drugi indywidualistyczny i mesjanistyczny. Czy paradygmaty</w:t>
      </w:r>
      <w:r w:rsidRPr="00FC4F07">
        <w:rPr>
          <w:bCs/>
          <w:i/>
          <w:vertAlign w:val="superscript"/>
        </w:rPr>
        <w:footnoteReference w:id="2"/>
      </w:r>
      <w:r w:rsidRPr="00FC4F07">
        <w:rPr>
          <w:bCs/>
          <w:i/>
        </w:rPr>
        <w:t xml:space="preserve"> te – dziś często krytykowane – pozostają w sprzeczności, czy też romantyzm stanowi prostą konsekwencję sarmatyzmu? </w:t>
      </w:r>
    </w:p>
    <w:p w:rsidR="00E56D85" w:rsidRPr="00FC4F07" w:rsidRDefault="00E56D85" w:rsidP="00E56D85">
      <w:r>
        <w:t xml:space="preserve">Marta A. Urbańska: </w:t>
      </w:r>
      <w:r w:rsidRPr="00FC4F07">
        <w:t>Jestem przekonana, że polski romantyzm bez sarmackich fundamentów byłby czymś zupełnie innym. W obydwu tych idiomach ważny jest indywidualizm, tradycja republikańska, a także mit Podola, Rusi, Wielkiego Księstwa Litewskiego – owych ziem, gdzie wszystko przenikało się ze wszystkim. I to nie tylko „ziemsko”, czyli etnicznie, językowo, politycznie. Przenikało się to, co „z tego” i „nie z tego świata”. Dlatego jest np. coś wspólnego pomiędzy szlachecką tradycją funeralną</w:t>
      </w:r>
      <w:r w:rsidRPr="00FC4F07">
        <w:rPr>
          <w:vertAlign w:val="superscript"/>
        </w:rPr>
        <w:footnoteReference w:id="3"/>
      </w:r>
      <w:r w:rsidRPr="00FC4F07">
        <w:t xml:space="preserve"> z całym jej </w:t>
      </w:r>
      <w:proofErr w:type="spellStart"/>
      <w:r w:rsidRPr="00FC4F07">
        <w:rPr>
          <w:i/>
        </w:rPr>
        <w:t>theatrum</w:t>
      </w:r>
      <w:proofErr w:type="spellEnd"/>
      <w:r w:rsidRPr="00FC4F07">
        <w:t xml:space="preserve">: portretami trumiennymi i chorągwiami, a Mickiewiczowskimi </w:t>
      </w:r>
      <w:r w:rsidRPr="00FC4F07">
        <w:rPr>
          <w:i/>
        </w:rPr>
        <w:t>Dziadami</w:t>
      </w:r>
      <w:r w:rsidRPr="00FC4F07">
        <w:t>, których akcja nie mogłaby mieć przecież miejsca gdzie indziej niż na obecnej Białorusi. [...]</w:t>
      </w:r>
    </w:p>
    <w:p w:rsidR="00E56D85" w:rsidRDefault="00E56D85" w:rsidP="00E56D85">
      <w:pPr>
        <w:rPr>
          <w:i/>
        </w:rPr>
      </w:pPr>
    </w:p>
    <w:p w:rsidR="00E56D85" w:rsidRPr="00FC4F07" w:rsidRDefault="00E56D85" w:rsidP="00E56D85">
      <w:r w:rsidRPr="00FC4F07">
        <w:rPr>
          <w:i/>
        </w:rPr>
        <w:t>Jednak sarmatyzm wydaje się przede wszystkim warcholstwem i „snem o potędze”</w:t>
      </w:r>
      <w:r w:rsidRPr="00FC4F07">
        <w:t>[...].</w:t>
      </w:r>
      <w:r w:rsidRPr="00FC4F07">
        <w:rPr>
          <w:i/>
        </w:rPr>
        <w:t xml:space="preserve"> W romantyzmie pobrzmiewa zaś dźwięk kajdan, turkot kibitek i poczucie klęski...</w:t>
      </w:r>
      <w:r w:rsidRPr="00FC4F07">
        <w:rPr>
          <w:b/>
        </w:rPr>
        <w:t xml:space="preserve"> </w:t>
      </w:r>
    </w:p>
    <w:p w:rsidR="00E56D85" w:rsidRDefault="00E56D85" w:rsidP="00E56D85">
      <w:r w:rsidRPr="00FC4F07">
        <w:t>Przepraszam, ale typowo sarmackie wiersze Mikołaja Sępa Szarzyńskiego czy Wespazjana Kochowskiego (pierwszego mesjanisty-romantyka w historii literatury polskiej), wybitne utwory pasyjne Stanisława Herakliusza Lubomirskiego nie mają w sobie krzty optymizmu. Nie wspominając nawet o </w:t>
      </w:r>
      <w:r w:rsidRPr="00FC4F07">
        <w:rPr>
          <w:i/>
        </w:rPr>
        <w:t>Pieśni o spustoszeniu Podola</w:t>
      </w:r>
      <w:r w:rsidRPr="00FC4F07">
        <w:t xml:space="preserve"> Jana Kochanowskiego, która stanowi zapowiedź sarmatyzmu. [...] A jeśli chodzi o „sny o potędze”: z pogardą piszemy, że Zygmunt III Waza – rzeczywiście, władca nieudany – marzył (jak się okazało, bezpodstawnie) o koronie szwedzkiej i moskiewskiej. </w:t>
      </w:r>
    </w:p>
    <w:p w:rsidR="00E56D85" w:rsidRPr="00FC4F07" w:rsidRDefault="00E56D85" w:rsidP="00E56D85">
      <w:pPr>
        <w:ind w:firstLine="708"/>
      </w:pPr>
      <w:r w:rsidRPr="00FC4F07">
        <w:t xml:space="preserve">Ale czy naprawdę mówimy wyłącznie o mrzonkach? Powiedzmy sobie jasno: pierwsza Rzeczpospolita była potężnym, wielonarodowym państwem, które w ciągu dwóch ostatnich wieków istnienia cieszyło się może 30 laty względnego pokoju. I jakoś trwało, mimo że zdecydowało się na niezwykły eksperyment polityczny: demokrację szlachecką. [...] </w:t>
      </w:r>
    </w:p>
    <w:p w:rsidR="00E56D85" w:rsidRDefault="00E56D85" w:rsidP="00E56D85">
      <w:pPr>
        <w:ind w:firstLine="708"/>
        <w:rPr>
          <w:bCs/>
          <w:i/>
        </w:rPr>
      </w:pPr>
      <w:r w:rsidRPr="00FC4F07">
        <w:t>Dziś, w dobie dyskusji o parytetach</w:t>
      </w:r>
      <w:r w:rsidRPr="00FC4F07">
        <w:rPr>
          <w:vertAlign w:val="superscript"/>
        </w:rPr>
        <w:footnoteReference w:id="4"/>
      </w:r>
      <w:r w:rsidRPr="00FC4F07">
        <w:t xml:space="preserve">, warto przy okazji zwrócić uwagę, że w tej „wstecznej” epoce nasze Sarmatki – w odróżnieniu np. od Francuzek czy Angielek – bezpośrednio dziedziczyły i samodzielnie dysponowały swoim majątkiem. [...] To było bardzo nowoczesne państwo. Jeśli zaś przeliczyć wojny, które przetoczyły się przez Rzeczpospolitą w XVII i XVIII w. – ze Szwedami, Turkami, Kozakami czy Moskwą – </w:t>
      </w:r>
      <w:r w:rsidRPr="00FC4F07">
        <w:lastRenderedPageBreak/>
        <w:t>zdumiewać może najwyżej fakt, że do zaborów doszło tak późno.</w:t>
      </w:r>
      <w:r w:rsidRPr="00FC4F07">
        <w:br/>
      </w:r>
    </w:p>
    <w:p w:rsidR="00E56D85" w:rsidRPr="00FC4F07" w:rsidRDefault="00E56D85" w:rsidP="00E56D85">
      <w:r w:rsidRPr="00FC4F07">
        <w:rPr>
          <w:bCs/>
          <w:i/>
        </w:rPr>
        <w:t>Więc skąd nasz problem z dziedzictwem sarmatyzmu?</w:t>
      </w:r>
      <w:r w:rsidRPr="00FC4F07">
        <w:rPr>
          <w:b/>
          <w:bCs/>
        </w:rPr>
        <w:t xml:space="preserve"> </w:t>
      </w:r>
    </w:p>
    <w:p w:rsidR="00E56D85" w:rsidRPr="00FC4F07" w:rsidRDefault="00E56D85" w:rsidP="00E56D85">
      <w:r w:rsidRPr="00FC4F07">
        <w:t>[...] nie potrafimy sobie w ogóle wyobrazić, czym była Rzeczpospolita Wielu Narodów. Choćby dlatego, że – wbrew nowoczesnym deklaracjom – nadal trudno nam pojąć, że naród rozumiano wtedy w sposób polityczny, a nie etniczny. Narodem była zaś szlachta. [...] najlepszą metaforą sarmatyzmu wydaje się zbroja karacenowa – bardzo droga i reprezentacyjna. Na jej naramiennikach pojawiają się rzymskie lwy – nie bez powodu, panowie szlachta czuli się wszak dziedzicami Republiki Rzymskiej. Na piersi – wyobrażenie Matki Boskiej. Do tego hełm, który mógłby powstać w Persji albo Turcji. Albo inny – wzorowany na zbrojach hoplitów</w:t>
      </w:r>
      <w:r w:rsidRPr="00FC4F07">
        <w:rPr>
          <w:vertAlign w:val="superscript"/>
        </w:rPr>
        <w:footnoteReference w:id="5"/>
      </w:r>
      <w:r w:rsidRPr="00FC4F07">
        <w:t xml:space="preserve">. </w:t>
      </w:r>
    </w:p>
    <w:p w:rsidR="00E56D85" w:rsidRDefault="00E56D85" w:rsidP="00E56D85">
      <w:pPr>
        <w:ind w:firstLine="708"/>
        <w:rPr>
          <w:bCs/>
          <w:i/>
        </w:rPr>
      </w:pPr>
      <w:r w:rsidRPr="00FC4F07">
        <w:t>Tu przypomina się słynna anegdota o polskich żołnierzach pod Wiedniem w 1683 r.: musieli przewiązać na ramieniu słomiany wiecheć, mogłoby się bowiem zdarzyć, że Austriacy nie odróżnią ich od wrogich wyznawców Mahometa. Tak więc jest sarmatyzm idiomem, który burzy prosty podział na Wschód i Zachód. I to może stanowi największą jego wartość. Mieliśmy w tamtym czasie niezwykłą zdolność absorbowania różnych, często przeciwstawnych elementów z najodleglejszych stron świata – od Paryża po Afganistan i górę Ararat – w taki sposób, że składały się u nas w oryginalną i endemiczną całość. [...]</w:t>
      </w:r>
      <w:r w:rsidRPr="00FC4F07">
        <w:br/>
      </w:r>
    </w:p>
    <w:p w:rsidR="00E56D85" w:rsidRPr="00FC4F07" w:rsidRDefault="00E56D85" w:rsidP="00E56D85">
      <w:pPr>
        <w:rPr>
          <w:b/>
        </w:rPr>
      </w:pPr>
      <w:r w:rsidRPr="00FC4F07">
        <w:rPr>
          <w:bCs/>
          <w:i/>
        </w:rPr>
        <w:t xml:space="preserve">Imperium było co prawda wielonarodowe, ale prawdziwego Sarmatę wyobrażamy sobie jako dobrego rzymskiego katolika. Pozycja biskupów unickich nie była porównywalna z łacińskimi, część protestantów wygnaliśmy. </w:t>
      </w:r>
    </w:p>
    <w:p w:rsidR="00E56D85" w:rsidRDefault="00E56D85" w:rsidP="00E56D85">
      <w:pPr>
        <w:rPr>
          <w:bCs/>
          <w:i/>
        </w:rPr>
      </w:pPr>
      <w:r w:rsidRPr="00FC4F07">
        <w:t>Tak naprawdę ważne było szlachectwo, a nie wyznawana religia czy język używany na co dzień. [...] Ale zmiana w relacjach z innowiercami to w jakiejś mierze efekt potopu szwedzkiego – wojny, której tragiczne konsekwencje obserwujemy do dzisiaj. [...] Traumę potopu – pożogi, gwałtu, grabieży i mordu, których zachodnia Rzeczpospolita wcześniej w takiej skali nigdy nie zaznała – śmiało można porównywać z II wojną światową. Wydarzenia tamtej okupacji zostały zinterpretowane jednoznacznie (także przez propagandę polityczną Jana Kazimierza): protestanckich Szwedów udało się pokonać dzięki wstawiennictwu Najświętszej Marii Panny. A potem były Śluby Lwowskie.</w:t>
      </w:r>
      <w:r w:rsidRPr="00FC4F07">
        <w:br/>
      </w:r>
    </w:p>
    <w:p w:rsidR="00E56D85" w:rsidRPr="00FC4F07" w:rsidRDefault="00E56D85" w:rsidP="00E56D85">
      <w:pPr>
        <w:rPr>
          <w:b/>
        </w:rPr>
      </w:pPr>
      <w:r w:rsidRPr="00FC4F07">
        <w:rPr>
          <w:bCs/>
          <w:i/>
        </w:rPr>
        <w:t xml:space="preserve">O religijności Sarmatów także mówi się nie najlepiej: że powierzchowna, pozbawiona teologii. Ulryk </w:t>
      </w:r>
      <w:proofErr w:type="spellStart"/>
      <w:r w:rsidRPr="00FC4F07">
        <w:rPr>
          <w:bCs/>
          <w:i/>
        </w:rPr>
        <w:t>Werdum</w:t>
      </w:r>
      <w:proofErr w:type="spellEnd"/>
      <w:r w:rsidRPr="00FC4F07">
        <w:rPr>
          <w:bCs/>
          <w:i/>
        </w:rPr>
        <w:t>, który odwiedził Polskę w latach 1670–1672, pisał, że nawet Włosi wyśmiewają się z Polaków, gdy ci podczas mszy biją głową w mur albo uderzają się po twarzy...</w:t>
      </w:r>
      <w:r w:rsidRPr="00FC4F07">
        <w:rPr>
          <w:bCs/>
        </w:rPr>
        <w:t xml:space="preserve"> </w:t>
      </w:r>
    </w:p>
    <w:p w:rsidR="00E56D85" w:rsidRPr="00FC4F07" w:rsidRDefault="00E56D85" w:rsidP="00E56D85">
      <w:r w:rsidRPr="00FC4F07">
        <w:t>Nie wiem, czy ten podróżnik nigdy nie widział hiszpańskich procesji albo odpustów gdzieś na południu Włoch! W porównaniu z nimi nasza obyczajowość religijna wydaje się wręcz surowa. [...] Po pierwsze, opierała się ona na absolutnej – i jakże imponującej! – ufności Bogu, na bezwzględnym przekonaniu o Jego opiece, które skutecznie chroniło przed lękami egzystencjalnymi i śmiało pozwalało iść do boju z Matką Boską na ryngrafie</w:t>
      </w:r>
      <w:r w:rsidRPr="00FC4F07">
        <w:rPr>
          <w:vertAlign w:val="superscript"/>
        </w:rPr>
        <w:footnoteReference w:id="6"/>
      </w:r>
      <w:r w:rsidRPr="00FC4F07">
        <w:t>. Po drugie, Sarmaty nie opuszczała świadomość cudowności świata i wcale nie dziwiło go, gdy jakiś święty z obrazka wyrzucał mu grzeszki. [...] W sarmackiej wyobraźni metafizycznej bardzo ważne było świętych obcowanie, rozumiane w sposób bardzo realny, w kontekście przodków i potomków rodu – w kontekście rodzinnego herbu.</w:t>
      </w:r>
    </w:p>
    <w:p w:rsidR="00E56D85" w:rsidRPr="00FC4F07" w:rsidRDefault="00E56D85" w:rsidP="00E56D85">
      <w:pPr>
        <w:ind w:firstLine="708"/>
      </w:pPr>
      <w:r w:rsidRPr="00FC4F07">
        <w:t>O fenomenie sarmatyzmu decyduje twórcze pomieszanie makabry z groteską i ironią, metafizyki z elementem amorowym i rubasznym. W tym pomieszaniu porządków kryje się wielka mądrość. [...]</w:t>
      </w:r>
    </w:p>
    <w:p w:rsidR="00E56D85" w:rsidRPr="00FC4F07" w:rsidRDefault="00E56D85" w:rsidP="00E56D85">
      <w:r w:rsidRPr="00FC4F07">
        <w:lastRenderedPageBreak/>
        <w:t xml:space="preserve">Oczywiście, nie wolno tamtych czasów naiwnie idealizować. Nadmiar fantazji szlacheckiej bywał samobójczy, czasem zresztą w dosłownym znaczeniu tego słowa, by przypomnieć postać autora </w:t>
      </w:r>
      <w:r w:rsidRPr="00FC4F07">
        <w:rPr>
          <w:i/>
        </w:rPr>
        <w:t>Rękopisu znalezionego w Saragossie</w:t>
      </w:r>
      <w:r w:rsidRPr="00FC4F07">
        <w:t xml:space="preserve">. Potocki, popadając w chorobę psychiczną (wydawało mu się, że zamienia się w wampira), odpiłował srebrną kulę z cukiernicy, długo ją szlifował, by wystrzelić do siebie. Nie był to wyłącznie „pański gest”. Uważano, że tylko srebrna kula unieszkodliwi wampira na wieki. Z drugiej strony, nie przesadzajmy: szlachta nie tylko bawiła się i ucztowała. Żyła na ogromnej przestrzeni, nierzadko w trudnych warunkach, walczyła i gospodarowała. [...] Zawaliła się [...] nie tylko pod ciężarem wolności szlacheckiej (choć oczywiście sobiepaństwo i niezdolność do wypracowywania konsensu miały tu ogromne znaczenie), ale – może przede wszystkim – pod ciężarem własnego terytorium. Mówimy o przestrzeni siedmiokrotnie większej od obszaru Francji. Cóż dziwnego w tym, że sprawy sąsiedzkie, powiatowe stawały się dla szlachty ważniejsze od polityki centralnej? Dwór królewski był daleko, a zagony tatarskie czy moskiewskie pojawiały się tuż za progiem. [...] </w:t>
      </w:r>
    </w:p>
    <w:p w:rsidR="00E56D85" w:rsidRDefault="00E56D85" w:rsidP="00E56D85">
      <w:pPr>
        <w:ind w:firstLine="708"/>
        <w:rPr>
          <w:bCs/>
          <w:i/>
        </w:rPr>
      </w:pPr>
      <w:r w:rsidRPr="00FC4F07">
        <w:t xml:space="preserve">Przy okazji warto zrehabilitować jeszcze jedno pojęcie: </w:t>
      </w:r>
      <w:r w:rsidRPr="00FC4F07">
        <w:rPr>
          <w:i/>
        </w:rPr>
        <w:t>parafiańszczyzna</w:t>
      </w:r>
      <w:r w:rsidRPr="00FC4F07">
        <w:t>. Kojarzy nam się ono (jak zaścianek) z głupotą i zacofaniem. A przecież parafia była ośrodkiem konsolidującym i aktywizującym miejscową społeczność. [...]</w:t>
      </w:r>
      <w:r w:rsidRPr="00FC4F07">
        <w:br/>
      </w:r>
    </w:p>
    <w:p w:rsidR="00E56D85" w:rsidRPr="00FC4F07" w:rsidRDefault="00E56D85" w:rsidP="00E56D85">
      <w:pPr>
        <w:rPr>
          <w:b/>
          <w:bCs/>
        </w:rPr>
      </w:pPr>
      <w:r w:rsidRPr="00FC4F07">
        <w:rPr>
          <w:bCs/>
          <w:i/>
        </w:rPr>
        <w:t>Czy coś z pozytywnych wartości sarmatyzmu przetrwało do dzisiaj?</w:t>
      </w:r>
    </w:p>
    <w:p w:rsidR="00E56D85" w:rsidRPr="00FC4F07" w:rsidRDefault="00E56D85" w:rsidP="00E56D85">
      <w:r w:rsidRPr="00FC4F07">
        <w:t>[...] Bujna wyobraźnia, leksykalna fantazyjność, „koncept” i swoisty surrealizm języka. Czy nie przydałyby się nam znowu?</w:t>
      </w:r>
    </w:p>
    <w:p w:rsidR="00E56D85" w:rsidRPr="00FC4F07" w:rsidRDefault="00E56D85" w:rsidP="00E56D85">
      <w:pPr>
        <w:jc w:val="right"/>
      </w:pPr>
      <w:r w:rsidRPr="00FC4F07">
        <w:t xml:space="preserve">Wywiad Agnieszki </w:t>
      </w:r>
      <w:proofErr w:type="spellStart"/>
      <w:r w:rsidRPr="00FC4F07">
        <w:t>Sabor</w:t>
      </w:r>
      <w:proofErr w:type="spellEnd"/>
      <w:r w:rsidRPr="00FC4F07">
        <w:t xml:space="preserve"> z Martą A. Urbańską </w:t>
      </w:r>
      <w:r w:rsidRPr="00FC4F07">
        <w:rPr>
          <w:i/>
        </w:rPr>
        <w:t>Pochwała sarmatyzmu</w:t>
      </w:r>
      <w:r w:rsidRPr="00FC4F07">
        <w:t>, „Tygodnik Powszechny” 2010, 4 kwietnia</w:t>
      </w:r>
      <w:r>
        <w:t>,</w:t>
      </w:r>
      <w:r w:rsidRPr="00FC4F07">
        <w:t xml:space="preserve"> http://tygodnik.onet.pl/33,0,43561,1,artykul.html</w:t>
      </w:r>
    </w:p>
    <w:p w:rsidR="00E56D85" w:rsidRPr="00FC4F07" w:rsidRDefault="00E56D85" w:rsidP="00E56D85"/>
    <w:p w:rsidR="00E56D85" w:rsidRPr="00FC4F07" w:rsidRDefault="00E56D85" w:rsidP="00E56D85">
      <w:r w:rsidRPr="00FC4F0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D85" w:rsidRPr="00FC4F07" w:rsidRDefault="00E56D85" w:rsidP="00E56D85">
      <w:r w:rsidRPr="00FC4F0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D85" w:rsidRPr="00FC4F07" w:rsidRDefault="00E56D85" w:rsidP="00E56D85"/>
    <w:p w:rsidR="00E56D85" w:rsidRPr="00FC4F07" w:rsidRDefault="00E56D85" w:rsidP="00E56D85">
      <w:r w:rsidRPr="004D6DCE">
        <w:rPr>
          <w:b/>
        </w:rPr>
        <w:t>3.</w:t>
      </w:r>
      <w:r w:rsidRPr="00FC4F07">
        <w:t xml:space="preserve"> Które elementy życiorysu pisarza są typowe dla biografii Sarmaty?</w:t>
      </w:r>
    </w:p>
    <w:p w:rsidR="00E56D85" w:rsidRPr="00FC4F07" w:rsidRDefault="00E56D85" w:rsidP="00E56D85"/>
    <w:p w:rsidR="00E56D85" w:rsidRPr="00FC4F07" w:rsidRDefault="00E56D85" w:rsidP="00E56D85">
      <w:r w:rsidRPr="00FC4F07">
        <w:t xml:space="preserve">Jan Chryzostom Pasek urodził się około roku 1636 pod Rawą na Mazowszu w rodzinie szlacheckiej herbu Doliwa. [...] Tam właśnie, w Rawie, uczył się w kolegium jezuickim, władał łaciną na tyle, ile było trzeba, nauczył się składania wierszy, umiał – kiedy należało – powołać się na przykłady historyczne, a w retoryce nawet zasmakował. [...] Z kolegium jezuickiego wyniósł i wiedzę religijną, którą się nie wyróżniał, nieufny (ale i tolerancyjny) wobec heretyków, nienadgorliwy wobec swojej wiary. [...] </w:t>
      </w:r>
    </w:p>
    <w:p w:rsidR="00E56D85" w:rsidRPr="00FC4F07" w:rsidRDefault="00E56D85" w:rsidP="00E56D85">
      <w:pPr>
        <w:ind w:firstLine="708"/>
      </w:pPr>
      <w:r w:rsidRPr="00FC4F07">
        <w:t xml:space="preserve">W oddziałach Stefana Czarnieckiego losy zagnały Paska aż do Danii. [...] W oddziałach okrytych sławą wracał do kraju, odebrał część należnych mu „zasług” ze skarbu państwa, po czym skierował konia do domu. [...] Wśród bliskich niedługo bawił, wezwany do chorągwi, dokończył zabaw karnawałowych roku 1660 i dogonił swą chorągiew już w drodze przeciw Moskwie. [...] Oglądamy też go w wyprawie przeciw rokoszanom Lubomirskiego. [...] </w:t>
      </w:r>
    </w:p>
    <w:p w:rsidR="00E56D85" w:rsidRPr="00FC4F07" w:rsidRDefault="00E56D85" w:rsidP="00E56D85">
      <w:pPr>
        <w:ind w:firstLine="708"/>
      </w:pPr>
      <w:r w:rsidRPr="00FC4F07">
        <w:t xml:space="preserve">W roku 1667 Pasek żeni się i osiada na wsi. Stręczono mu dwie kandydatki na żonę: </w:t>
      </w:r>
      <w:proofErr w:type="spellStart"/>
      <w:r w:rsidRPr="00FC4F07">
        <w:t>Radoszowską</w:t>
      </w:r>
      <w:proofErr w:type="spellEnd"/>
      <w:r w:rsidRPr="00FC4F07">
        <w:t xml:space="preserve"> i Śladkowską. Przeżywał Pasek rozterkę, którą z nich wybrać [...], ale – jak to bywa w romansach – przypadkowo zupełnie ożenił się z Anną z </w:t>
      </w:r>
      <w:proofErr w:type="spellStart"/>
      <w:r w:rsidRPr="00FC4F07">
        <w:t>Remiszowskich</w:t>
      </w:r>
      <w:proofErr w:type="spellEnd"/>
      <w:r w:rsidRPr="00FC4F07">
        <w:t xml:space="preserve"> Łącką, wdową z sześciorgiem dzieci. [...] Teraz Pasek stał się ziemianinem, nawet sprawami publicznymi zajmuje się tylko wtedy, jeśli to jest konieczne. U boku dobrej gospodyni zajął </w:t>
      </w:r>
      <w:r w:rsidRPr="00FC4F07">
        <w:lastRenderedPageBreak/>
        <w:t xml:space="preserve">się przede wszystkim sprawami majątkowymi. [...] Dziwnie mało pisze o sprawach, jakie go w tym czasie szczególnie absorbowały. O tym dowiadujemy się nie z pamiętników, lecz z ksiąg sądowych, choć oczekiwalibyśmy, że i te pojedynki retorycznie zapisze, z rzadka tylko wspomina o swoich procesach. Tymczasem jego sprawy niemal nie schodziły z wokandy, a były to nie tylko spory majątkowe, odpowiadał także za pobicie szlachcica </w:t>
      </w:r>
      <w:proofErr w:type="spellStart"/>
      <w:r w:rsidRPr="00FC4F07">
        <w:t>Ajchingera</w:t>
      </w:r>
      <w:proofErr w:type="spellEnd"/>
      <w:r w:rsidRPr="00FC4F07">
        <w:t>, za najazd na dwór Choteckiego, doczekał się w końcu wyroku skazującego na banicję, ale zmarł w kraju w roku 1701.</w:t>
      </w:r>
    </w:p>
    <w:p w:rsidR="00E56D85" w:rsidRPr="00FC4F07" w:rsidRDefault="00E56D85" w:rsidP="00E56D85">
      <w:pPr>
        <w:jc w:val="right"/>
      </w:pPr>
      <w:r w:rsidRPr="00FC4F07">
        <w:t xml:space="preserve">Czesław </w:t>
      </w:r>
      <w:proofErr w:type="spellStart"/>
      <w:r w:rsidRPr="00FC4F07">
        <w:t>Hernas</w:t>
      </w:r>
      <w:proofErr w:type="spellEnd"/>
      <w:r w:rsidRPr="00FC4F07">
        <w:t xml:space="preserve">, </w:t>
      </w:r>
      <w:r w:rsidRPr="00FC4F07">
        <w:rPr>
          <w:i/>
        </w:rPr>
        <w:t>Barok</w:t>
      </w:r>
      <w:r w:rsidRPr="00FC4F07">
        <w:t>, Warszawa 2002, s. 589–596.</w:t>
      </w:r>
    </w:p>
    <w:p w:rsidR="00E56D85" w:rsidRPr="00FC4F07" w:rsidRDefault="00E56D85" w:rsidP="00E56D85">
      <w:r w:rsidRPr="00FC4F0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D85" w:rsidRPr="00FC4F07" w:rsidRDefault="00E56D85" w:rsidP="00E56D85">
      <w:r w:rsidRPr="00FC4F07">
        <w:t>.......................................................................................................................................................</w:t>
      </w:r>
    </w:p>
    <w:p w:rsidR="00E56D85" w:rsidRPr="00FC4F07" w:rsidRDefault="00E56D85" w:rsidP="00E56D85">
      <w:r w:rsidRPr="004D6DCE">
        <w:rPr>
          <w:b/>
        </w:rPr>
        <w:t>4.</w:t>
      </w:r>
      <w:r w:rsidRPr="00FC4F07">
        <w:t xml:space="preserve"> Na podstawie fragmentów </w:t>
      </w:r>
      <w:r w:rsidRPr="00FC4F07">
        <w:rPr>
          <w:i/>
        </w:rPr>
        <w:t>Pamiętników</w:t>
      </w:r>
      <w:r w:rsidRPr="00FC4F07">
        <w:t xml:space="preserve"> Jana Chryzostoma Paska (podręcznik, s. 114) sformułuj definicję pamiętnika. Jakie są różnice między tym gatunkiem prozy a dziennikiem i autobiografią? </w:t>
      </w:r>
    </w:p>
    <w:p w:rsidR="00E56D85" w:rsidRPr="00FC4F07" w:rsidRDefault="00E56D85" w:rsidP="00E56D85">
      <w:r w:rsidRPr="00FC4F0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D85" w:rsidRPr="00FC4F07" w:rsidRDefault="00E56D85" w:rsidP="00E56D85"/>
    <w:p w:rsidR="00E56D85" w:rsidRPr="00FC4F07" w:rsidRDefault="00E56D85" w:rsidP="00E56D85">
      <w:r w:rsidRPr="004D6DCE">
        <w:rPr>
          <w:b/>
        </w:rPr>
        <w:t>5.</w:t>
      </w:r>
      <w:r w:rsidRPr="00FC4F07">
        <w:t xml:space="preserve"> Przeczytaj podany tekst i określ, co mogło być przyczyną szczególnej popularności utworów pamiętnikarskich w XVII w.</w:t>
      </w:r>
    </w:p>
    <w:p w:rsidR="00E56D85" w:rsidRPr="00FC4F07" w:rsidRDefault="00E56D85" w:rsidP="00E56D85"/>
    <w:p w:rsidR="00E56D85" w:rsidRPr="00FC4F07" w:rsidRDefault="00E56D85" w:rsidP="00E56D85">
      <w:r w:rsidRPr="00FC4F07">
        <w:t xml:space="preserve">Trzeba było bowiem, po pierwsze: pewnego czasu, zanim początkowo dość elitarna kultura odrodzenia objęła szersze kręgi społeczeństwa, weszła niejako w krew ludzi kształcących się, by sztuka poprawnego, czasem nawet pięknego pisania po polsku stała się udziałem nie tylko wybranych, ale nawet szaraków szlacheckich czy też średnio zamożnych mieszczan; po drugie: istotnie trudno by znaleźć w poprzednich okresach dziejów polskich tyle i tak niezwykłych wypadków, jak te, które przeżywali ludzie tego stulecia. </w:t>
      </w:r>
    </w:p>
    <w:p w:rsidR="00E56D85" w:rsidRPr="00FC4F07" w:rsidRDefault="00E56D85" w:rsidP="00E56D85">
      <w:pPr>
        <w:ind w:firstLine="708"/>
      </w:pPr>
      <w:r w:rsidRPr="00FC4F07">
        <w:t>Przecież w tym okresie oręż polski sięgał od Renu po Wołgę, od cieśnin duńskich po Dunaj w Multanach</w:t>
      </w:r>
      <w:r w:rsidRPr="00FC4F07">
        <w:rPr>
          <w:vertAlign w:val="superscript"/>
        </w:rPr>
        <w:footnoteReference w:id="7"/>
      </w:r>
      <w:r w:rsidRPr="00FC4F07">
        <w:t>. Oczy współczesnych patrzyły na tak niezwykłe kariery, jak Dymitra Samozwańca</w:t>
      </w:r>
      <w:r w:rsidRPr="00FC4F07">
        <w:rPr>
          <w:vertAlign w:val="superscript"/>
        </w:rPr>
        <w:footnoteReference w:id="8"/>
      </w:r>
      <w:r w:rsidRPr="00FC4F07">
        <w:t xml:space="preserve"> czy też Szalbierza (tak nazywano Dymitra II)</w:t>
      </w:r>
      <w:r w:rsidRPr="00FC4F07">
        <w:rPr>
          <w:vertAlign w:val="superscript"/>
        </w:rPr>
        <w:footnoteReference w:id="9"/>
      </w:r>
      <w:r w:rsidRPr="00FC4F07">
        <w:t>, pasły się widokiem skarbów kremlowskich i barwnością wyrobów wschodnich pozostawionych w obozach pokonanych Turków pod Chocimiem czy też Wiedniem. [...]</w:t>
      </w:r>
    </w:p>
    <w:p w:rsidR="00E56D85" w:rsidRPr="00FC4F07" w:rsidRDefault="00E56D85" w:rsidP="00E56D85">
      <w:pPr>
        <w:ind w:firstLine="708"/>
      </w:pPr>
      <w:r w:rsidRPr="00FC4F07">
        <w:t>Toteż nic dziwnego, że niejeden uczestnik tych wypadków chwytał za pióro, by uporządkować, utrwalić swe wspomnienia lub wręcz przekazać pamięć o nich potomnym. [...]</w:t>
      </w:r>
    </w:p>
    <w:p w:rsidR="00E56D85" w:rsidRPr="00FC4F07" w:rsidRDefault="00E56D85" w:rsidP="00E56D85">
      <w:pPr>
        <w:ind w:firstLine="708"/>
      </w:pPr>
      <w:r w:rsidRPr="00FC4F07">
        <w:t xml:space="preserve">W Polsce, jak i w innych społeczeństwach feudalnych, udział w służbie państwowej, korzystanie z przywilejów szlacheckich było związane z przynależnością do tego stanu. Równocześnie nie istniał w Rzeczypospolitej żaden urząd rejestrujący szlachetnie urodzonych, ustalający ich genealogię, do którego można byłoby się udać w wypadku podania w wątpliwość szlacheckiego pochodzenia tego czy innego człowieka. </w:t>
      </w:r>
    </w:p>
    <w:p w:rsidR="00E56D85" w:rsidRPr="00FC4F07" w:rsidRDefault="00E56D85" w:rsidP="00E56D85">
      <w:pPr>
        <w:jc w:val="right"/>
      </w:pPr>
      <w:r>
        <w:t xml:space="preserve">Władysław Czapliński, Wstęp, [w:] </w:t>
      </w:r>
      <w:r w:rsidRPr="00FC4F07">
        <w:t xml:space="preserve">Jan Chryzostom Pasek, </w:t>
      </w:r>
      <w:r w:rsidRPr="00FC4F07">
        <w:rPr>
          <w:i/>
        </w:rPr>
        <w:t>Pamiętniki</w:t>
      </w:r>
      <w:r w:rsidRPr="00FC4F07">
        <w:t>, Wrocław 2003, s. XII–XIV.</w:t>
      </w:r>
    </w:p>
    <w:p w:rsidR="00E56D85" w:rsidRPr="00FC4F07" w:rsidRDefault="00E56D85" w:rsidP="00E56D85">
      <w:r w:rsidRPr="00FC4F07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D85" w:rsidRPr="00FC4F07" w:rsidRDefault="00E56D85" w:rsidP="00E56D85"/>
    <w:p w:rsidR="00E56D85" w:rsidRPr="00FC4F07" w:rsidRDefault="00E56D85" w:rsidP="00E56D85">
      <w:r w:rsidRPr="004D6DCE">
        <w:rPr>
          <w:b/>
        </w:rPr>
        <w:t>6.</w:t>
      </w:r>
      <w:r w:rsidRPr="00FC4F07">
        <w:t xml:space="preserve"> Na czym polega specyfika języka </w:t>
      </w:r>
      <w:r w:rsidRPr="00FC4F07">
        <w:rPr>
          <w:i/>
        </w:rPr>
        <w:t>Pamiętników</w:t>
      </w:r>
      <w:r w:rsidRPr="00FC4F07">
        <w:t xml:space="preserve"> Paska? W uzasadnieniu odpowiedzi posłuż się przykładowymi cytatami.</w:t>
      </w:r>
    </w:p>
    <w:p w:rsidR="00E56D85" w:rsidRPr="00FC4F07" w:rsidRDefault="00E56D85" w:rsidP="00E56D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620"/>
      </w:tblGrid>
      <w:tr w:rsidR="00E56D85" w:rsidRPr="00E33E1C" w:rsidTr="004B68F7">
        <w:tc>
          <w:tcPr>
            <w:tcW w:w="1560" w:type="dxa"/>
            <w:vAlign w:val="center"/>
          </w:tcPr>
          <w:p w:rsidR="00E56D85" w:rsidRPr="00E33E1C" w:rsidRDefault="00E56D85" w:rsidP="004B68F7">
            <w:pPr>
              <w:jc w:val="center"/>
              <w:rPr>
                <w:b/>
              </w:rPr>
            </w:pPr>
            <w:r w:rsidRPr="00E33E1C">
              <w:rPr>
                <w:b/>
              </w:rPr>
              <w:t>Element stylu</w:t>
            </w:r>
          </w:p>
        </w:tc>
        <w:tc>
          <w:tcPr>
            <w:tcW w:w="7620" w:type="dxa"/>
            <w:vAlign w:val="center"/>
          </w:tcPr>
          <w:p w:rsidR="00E56D85" w:rsidRPr="00E33E1C" w:rsidRDefault="00E56D85" w:rsidP="004B68F7">
            <w:pPr>
              <w:jc w:val="center"/>
              <w:rPr>
                <w:b/>
              </w:rPr>
            </w:pPr>
            <w:r w:rsidRPr="00E33E1C">
              <w:rPr>
                <w:b/>
              </w:rPr>
              <w:t>Charakterystyka</w:t>
            </w:r>
          </w:p>
        </w:tc>
      </w:tr>
      <w:tr w:rsidR="00E56D85" w:rsidRPr="00E33E1C" w:rsidTr="004B68F7">
        <w:trPr>
          <w:trHeight w:val="1077"/>
        </w:trPr>
        <w:tc>
          <w:tcPr>
            <w:tcW w:w="1560" w:type="dxa"/>
          </w:tcPr>
          <w:p w:rsidR="00E56D85" w:rsidRPr="00E33E1C" w:rsidRDefault="00E56D85" w:rsidP="004B68F7">
            <w:pPr>
              <w:rPr>
                <w:b/>
              </w:rPr>
            </w:pPr>
            <w:r w:rsidRPr="00E33E1C">
              <w:rPr>
                <w:b/>
              </w:rPr>
              <w:t>słownictwo</w:t>
            </w:r>
          </w:p>
          <w:p w:rsidR="00E56D85" w:rsidRPr="00E33E1C" w:rsidRDefault="00E56D85" w:rsidP="004B68F7">
            <w:pPr>
              <w:rPr>
                <w:b/>
              </w:rPr>
            </w:pPr>
          </w:p>
        </w:tc>
        <w:tc>
          <w:tcPr>
            <w:tcW w:w="7620" w:type="dxa"/>
          </w:tcPr>
          <w:p w:rsidR="00E56D85" w:rsidRPr="00E33E1C" w:rsidRDefault="00E56D85" w:rsidP="004B68F7"/>
        </w:tc>
      </w:tr>
      <w:tr w:rsidR="00E56D85" w:rsidRPr="00E33E1C" w:rsidTr="004B68F7">
        <w:trPr>
          <w:trHeight w:val="1077"/>
        </w:trPr>
        <w:tc>
          <w:tcPr>
            <w:tcW w:w="1560" w:type="dxa"/>
          </w:tcPr>
          <w:p w:rsidR="00E56D85" w:rsidRPr="00E33E1C" w:rsidRDefault="00E56D85" w:rsidP="004B68F7">
            <w:pPr>
              <w:rPr>
                <w:b/>
              </w:rPr>
            </w:pPr>
            <w:r w:rsidRPr="00E33E1C">
              <w:rPr>
                <w:b/>
              </w:rPr>
              <w:t>składnia</w:t>
            </w:r>
          </w:p>
          <w:p w:rsidR="00E56D85" w:rsidRPr="00E33E1C" w:rsidRDefault="00E56D85" w:rsidP="004B68F7">
            <w:pPr>
              <w:rPr>
                <w:b/>
              </w:rPr>
            </w:pPr>
          </w:p>
        </w:tc>
        <w:tc>
          <w:tcPr>
            <w:tcW w:w="7620" w:type="dxa"/>
          </w:tcPr>
          <w:p w:rsidR="00E56D85" w:rsidRPr="00E33E1C" w:rsidRDefault="00E56D85" w:rsidP="004B68F7"/>
        </w:tc>
      </w:tr>
      <w:tr w:rsidR="00E56D85" w:rsidRPr="00E33E1C" w:rsidTr="004B68F7">
        <w:trPr>
          <w:trHeight w:val="1077"/>
        </w:trPr>
        <w:tc>
          <w:tcPr>
            <w:tcW w:w="1560" w:type="dxa"/>
          </w:tcPr>
          <w:p w:rsidR="00E56D85" w:rsidRPr="00E33E1C" w:rsidRDefault="00E56D85" w:rsidP="004B68F7">
            <w:pPr>
              <w:rPr>
                <w:b/>
              </w:rPr>
            </w:pPr>
            <w:r w:rsidRPr="00E33E1C">
              <w:rPr>
                <w:b/>
              </w:rPr>
              <w:t>styl</w:t>
            </w:r>
          </w:p>
          <w:p w:rsidR="00E56D85" w:rsidRPr="00E33E1C" w:rsidRDefault="00E56D85" w:rsidP="004B68F7">
            <w:pPr>
              <w:rPr>
                <w:b/>
              </w:rPr>
            </w:pPr>
          </w:p>
        </w:tc>
        <w:tc>
          <w:tcPr>
            <w:tcW w:w="7620" w:type="dxa"/>
          </w:tcPr>
          <w:p w:rsidR="00E56D85" w:rsidRPr="00E33E1C" w:rsidRDefault="00E56D85" w:rsidP="004B68F7"/>
        </w:tc>
      </w:tr>
    </w:tbl>
    <w:p w:rsidR="00E56D85" w:rsidRDefault="00E56D85" w:rsidP="00E56D85"/>
    <w:p w:rsidR="0022155C" w:rsidRDefault="0022155C"/>
    <w:sectPr w:rsidR="0022155C" w:rsidSect="00221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F31" w:rsidRDefault="00753F31" w:rsidP="00E56D85">
      <w:r>
        <w:separator/>
      </w:r>
    </w:p>
  </w:endnote>
  <w:endnote w:type="continuationSeparator" w:id="0">
    <w:p w:rsidR="00753F31" w:rsidRDefault="00753F31" w:rsidP="00E5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F31" w:rsidRDefault="00753F31" w:rsidP="00E56D85">
      <w:r>
        <w:separator/>
      </w:r>
    </w:p>
  </w:footnote>
  <w:footnote w:type="continuationSeparator" w:id="0">
    <w:p w:rsidR="00753F31" w:rsidRDefault="00753F31" w:rsidP="00E56D85">
      <w:r>
        <w:continuationSeparator/>
      </w:r>
    </w:p>
  </w:footnote>
  <w:footnote w:id="1">
    <w:p w:rsidR="00E56D85" w:rsidRPr="00FC4F07" w:rsidRDefault="00E56D85" w:rsidP="00E56D85">
      <w:pPr>
        <w:pStyle w:val="Tekstprzypisudolnego"/>
        <w:rPr>
          <w:rFonts w:ascii="Times New Roman" w:hAnsi="Times New Roman"/>
        </w:rPr>
      </w:pPr>
      <w:r w:rsidRPr="00FC4F07">
        <w:rPr>
          <w:rStyle w:val="Odwoanieprzypisudolnego"/>
          <w:rFonts w:ascii="Times New Roman" w:hAnsi="Times New Roman"/>
        </w:rPr>
        <w:footnoteRef/>
      </w:r>
      <w:r w:rsidRPr="00FC4F07">
        <w:rPr>
          <w:rFonts w:ascii="Times New Roman" w:hAnsi="Times New Roman"/>
        </w:rPr>
        <w:t xml:space="preserve"> idiom – związek charakterystyczny tylko dla danego języka.</w:t>
      </w:r>
    </w:p>
  </w:footnote>
  <w:footnote w:id="2">
    <w:p w:rsidR="00E56D85" w:rsidRPr="00FC4F07" w:rsidRDefault="00E56D85" w:rsidP="00E56D85">
      <w:pPr>
        <w:pStyle w:val="Tekstprzypisudolnego"/>
        <w:rPr>
          <w:rFonts w:ascii="Times New Roman" w:hAnsi="Times New Roman"/>
        </w:rPr>
      </w:pPr>
      <w:r w:rsidRPr="00FC4F07">
        <w:rPr>
          <w:rStyle w:val="Odwoanieprzypisudolnego"/>
          <w:rFonts w:ascii="Times New Roman" w:hAnsi="Times New Roman"/>
        </w:rPr>
        <w:footnoteRef/>
      </w:r>
      <w:r w:rsidRPr="00FC4F07">
        <w:rPr>
          <w:rFonts w:ascii="Times New Roman" w:hAnsi="Times New Roman"/>
        </w:rPr>
        <w:t xml:space="preserve"> paradygmat – ogólnie przyjęty wzorzec, model działania, rozumowania, pojmowania rzeczy w danej dziedzinie. </w:t>
      </w:r>
    </w:p>
  </w:footnote>
  <w:footnote w:id="3">
    <w:p w:rsidR="00E56D85" w:rsidRPr="00FC4F07" w:rsidRDefault="00E56D85" w:rsidP="00E56D85">
      <w:pPr>
        <w:pStyle w:val="Tekstprzypisudolnego"/>
        <w:rPr>
          <w:rFonts w:ascii="Times New Roman" w:hAnsi="Times New Roman"/>
        </w:rPr>
      </w:pPr>
      <w:r w:rsidRPr="00FC4F07">
        <w:rPr>
          <w:rStyle w:val="Odwoanieprzypisudolnego"/>
          <w:rFonts w:ascii="Times New Roman" w:hAnsi="Times New Roman"/>
        </w:rPr>
        <w:footnoteRef/>
      </w:r>
      <w:r w:rsidRPr="00FC4F07">
        <w:rPr>
          <w:rFonts w:ascii="Times New Roman" w:hAnsi="Times New Roman"/>
        </w:rPr>
        <w:t xml:space="preserve"> funeralny – pogrzebowy.</w:t>
      </w:r>
    </w:p>
  </w:footnote>
  <w:footnote w:id="4">
    <w:p w:rsidR="00E56D85" w:rsidRPr="00FC4F07" w:rsidRDefault="00E56D85" w:rsidP="00E56D85">
      <w:pPr>
        <w:pStyle w:val="Tekstprzypisudolnego"/>
        <w:rPr>
          <w:rFonts w:ascii="Times New Roman" w:hAnsi="Times New Roman"/>
        </w:rPr>
      </w:pPr>
      <w:r w:rsidRPr="00FC4F07">
        <w:rPr>
          <w:rStyle w:val="Odwoanieprzypisudolnego"/>
          <w:rFonts w:ascii="Times New Roman" w:hAnsi="Times New Roman"/>
        </w:rPr>
        <w:footnoteRef/>
      </w:r>
      <w:r w:rsidRPr="00FC4F07">
        <w:rPr>
          <w:rFonts w:ascii="Times New Roman" w:hAnsi="Times New Roman"/>
        </w:rPr>
        <w:t xml:space="preserve"> dyskusja o parytetach – konflikt polityczny dotyczący wprowadzenia zasady rezerwowania miejsc (kwot) w instytucjach przedstawicielskich dla marginalizowanych grup społecznych (tu: kobiet). </w:t>
      </w:r>
    </w:p>
  </w:footnote>
  <w:footnote w:id="5">
    <w:p w:rsidR="00E56D85" w:rsidRPr="00FC4F07" w:rsidRDefault="00E56D85" w:rsidP="00E56D85">
      <w:pPr>
        <w:pStyle w:val="Tekstprzypisudolnego"/>
        <w:rPr>
          <w:rFonts w:ascii="Times New Roman" w:hAnsi="Times New Roman"/>
        </w:rPr>
      </w:pPr>
      <w:r w:rsidRPr="00FC4F07">
        <w:rPr>
          <w:rStyle w:val="Odwoanieprzypisudolnego"/>
          <w:rFonts w:ascii="Times New Roman" w:hAnsi="Times New Roman"/>
        </w:rPr>
        <w:footnoteRef/>
      </w:r>
      <w:r w:rsidRPr="00FC4F07">
        <w:rPr>
          <w:rFonts w:ascii="Times New Roman" w:hAnsi="Times New Roman"/>
        </w:rPr>
        <w:t xml:space="preserve"> hoplita – żołnierz walczący w falandze antycznej Grecji. </w:t>
      </w:r>
    </w:p>
  </w:footnote>
  <w:footnote w:id="6">
    <w:p w:rsidR="00E56D85" w:rsidRPr="00FC4F07" w:rsidRDefault="00E56D85" w:rsidP="00E56D85">
      <w:pPr>
        <w:pStyle w:val="Tekstprzypisudolnego"/>
        <w:rPr>
          <w:rFonts w:ascii="Times New Roman" w:hAnsi="Times New Roman"/>
        </w:rPr>
      </w:pPr>
      <w:r w:rsidRPr="00FC4F07">
        <w:rPr>
          <w:rStyle w:val="Odwoanieprzypisudolnego"/>
          <w:rFonts w:ascii="Times New Roman" w:hAnsi="Times New Roman"/>
        </w:rPr>
        <w:footnoteRef/>
      </w:r>
      <w:r w:rsidRPr="00FC4F07">
        <w:rPr>
          <w:rFonts w:ascii="Times New Roman" w:hAnsi="Times New Roman"/>
        </w:rPr>
        <w:t xml:space="preserve"> ryngraf – medalion w kształcie tarczy lub półksiężyca, z wizerunkiem Matki Boskiej lub z godłem państwowym.</w:t>
      </w:r>
    </w:p>
  </w:footnote>
  <w:footnote w:id="7">
    <w:p w:rsidR="00E56D85" w:rsidRPr="001661B1" w:rsidRDefault="00E56D85" w:rsidP="00E56D85">
      <w:pPr>
        <w:pStyle w:val="Tekstprzypisudolnego"/>
        <w:rPr>
          <w:rFonts w:ascii="Times New Roman" w:hAnsi="Times New Roman"/>
        </w:rPr>
      </w:pPr>
      <w:r w:rsidRPr="001661B1">
        <w:rPr>
          <w:rStyle w:val="Odwoanieprzypisudolnego"/>
          <w:rFonts w:ascii="Times New Roman" w:hAnsi="Times New Roman"/>
        </w:rPr>
        <w:footnoteRef/>
      </w:r>
      <w:r w:rsidRPr="001661B1">
        <w:rPr>
          <w:rFonts w:ascii="Times New Roman" w:hAnsi="Times New Roman"/>
        </w:rPr>
        <w:t xml:space="preserve"> Multany – staropolska nazwa </w:t>
      </w:r>
      <w:proofErr w:type="spellStart"/>
      <w:r w:rsidRPr="001661B1">
        <w:rPr>
          <w:rFonts w:ascii="Times New Roman" w:hAnsi="Times New Roman"/>
        </w:rPr>
        <w:t>Muntenii</w:t>
      </w:r>
      <w:proofErr w:type="spellEnd"/>
      <w:r w:rsidRPr="001661B1">
        <w:rPr>
          <w:rFonts w:ascii="Times New Roman" w:hAnsi="Times New Roman"/>
        </w:rPr>
        <w:t>, krainy historycznej znajdującej się w dzisiejszej Rumunii.</w:t>
      </w:r>
    </w:p>
  </w:footnote>
  <w:footnote w:id="8">
    <w:p w:rsidR="00E56D85" w:rsidRPr="001661B1" w:rsidRDefault="00E56D85" w:rsidP="00E56D85">
      <w:pPr>
        <w:pStyle w:val="Tekstprzypisudolnego"/>
        <w:rPr>
          <w:rFonts w:ascii="Times New Roman" w:hAnsi="Times New Roman"/>
        </w:rPr>
      </w:pPr>
      <w:r w:rsidRPr="001661B1">
        <w:rPr>
          <w:rStyle w:val="Odwoanieprzypisudolnego"/>
          <w:rFonts w:ascii="Times New Roman" w:hAnsi="Times New Roman"/>
        </w:rPr>
        <w:footnoteRef/>
      </w:r>
      <w:r w:rsidRPr="001661B1">
        <w:rPr>
          <w:rFonts w:ascii="Times New Roman" w:hAnsi="Times New Roman"/>
        </w:rPr>
        <w:t xml:space="preserve"> Dymitr I – car Rosji; tron zdobył dzięki wsparciu militarnemu Polaków, podawał się za cudownie ocalonego carewicza, syna Iwana Groźnego; poniósł śmierć w wyniku powstania wznieconego przez Wasyla Szujskiego.</w:t>
      </w:r>
    </w:p>
  </w:footnote>
  <w:footnote w:id="9">
    <w:p w:rsidR="00E56D85" w:rsidRPr="001661B1" w:rsidRDefault="00E56D85" w:rsidP="00E56D85">
      <w:pPr>
        <w:pStyle w:val="Tekstprzypisudolnego"/>
        <w:rPr>
          <w:rFonts w:ascii="Times New Roman" w:hAnsi="Times New Roman"/>
        </w:rPr>
      </w:pPr>
      <w:r w:rsidRPr="001661B1">
        <w:rPr>
          <w:rStyle w:val="Odwoanieprzypisudolnego"/>
          <w:rFonts w:ascii="Times New Roman" w:hAnsi="Times New Roman"/>
        </w:rPr>
        <w:footnoteRef/>
      </w:r>
      <w:r w:rsidRPr="001661B1">
        <w:rPr>
          <w:rFonts w:ascii="Times New Roman" w:hAnsi="Times New Roman"/>
        </w:rPr>
        <w:t xml:space="preserve"> Dymitr II – podawał się za zamordowanego cara Dymitra I; opanował dużą część państwa rosyjskiego, jednak Kremla nie zdobył.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D85"/>
    <w:rsid w:val="0022155C"/>
    <w:rsid w:val="003932C2"/>
    <w:rsid w:val="00753F31"/>
    <w:rsid w:val="008E538C"/>
    <w:rsid w:val="00E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BD9F7-6943-48BE-8500-4CEDAEF0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56D8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6D85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6D8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6D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2297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2020-05-25T03:45:00Z</dcterms:created>
  <dcterms:modified xsi:type="dcterms:W3CDTF">2020-05-25T03:45:00Z</dcterms:modified>
</cp:coreProperties>
</file>