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71" w:rsidRDefault="00A03971" w:rsidP="00A03971">
      <w:pPr>
        <w:pStyle w:val="Akapitzlis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RELIGIA kl.5     21.05.2020</w:t>
      </w:r>
    </w:p>
    <w:p w:rsidR="00A03971" w:rsidRDefault="00A03971" w:rsidP="00A03971">
      <w:pPr>
        <w:pStyle w:val="Akapitzlist"/>
        <w:rPr>
          <w:sz w:val="24"/>
          <w:szCs w:val="24"/>
        </w:rPr>
      </w:pPr>
    </w:p>
    <w:p w:rsidR="00A03971" w:rsidRDefault="00A03971" w:rsidP="00A039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20697">
        <w:rPr>
          <w:b/>
          <w:i/>
          <w:sz w:val="24"/>
          <w:szCs w:val="24"/>
          <w:u w:val="single"/>
        </w:rPr>
        <w:t>Nabożeństwa majowe.</w:t>
      </w:r>
    </w:p>
    <w:p w:rsidR="00A03971" w:rsidRDefault="00A03971" w:rsidP="00A03971">
      <w:pPr>
        <w:pStyle w:val="Akapitzlist"/>
        <w:rPr>
          <w:sz w:val="24"/>
          <w:szCs w:val="24"/>
        </w:rPr>
      </w:pPr>
    </w:p>
    <w:p w:rsidR="00A03971" w:rsidRPr="00520697" w:rsidRDefault="00A03971" w:rsidP="00A0397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20697">
        <w:rPr>
          <w:sz w:val="24"/>
          <w:szCs w:val="24"/>
        </w:rPr>
        <w:t>Maj - dla wielu najpiękniejszy miesiąc roku - to w Kościele okres szczególnej czci Matki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Bożej. W Polsce żywa jest tradycja gromadzenia się wieczorami w kościołach przy grotach,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kapliczkach i figurach przydrożnych na nabożeństwach majowych, nazywanych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„majówkami”  aby śpiewać litanię do Matki Bożej oraz inne pieśni Maryjne. Zwyczaj ten trwa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dopiero od połowy XIX wieku.</w:t>
      </w:r>
    </w:p>
    <w:p w:rsidR="00A03971" w:rsidRPr="00520697" w:rsidRDefault="00A03971" w:rsidP="00A0397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20697">
        <w:rPr>
          <w:sz w:val="24"/>
          <w:szCs w:val="24"/>
        </w:rPr>
        <w:t>Centralną częścią nabożeństwa majowego jest Litania Loretańska, jeden ze wspaniałych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hymnów na cześć Maryi, w którym wysławiane są Jej wielkie cnoty i przywileje, jakimi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obdarzył Ją Bóg. To piękny zbiór komplementów dla Maryi. Nie ma pewności, kiedy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powstała Litania Loretańska. Prawdopodobnie jakaś jej wersja znana była już w XII wieku we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Francji. Pewne jest to, że zatwierdził ją oficjalnie papież Sykstus V w 1578 r. Nazwę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„Loretańska” otrzymała od miejscowości Loretto we Włoszech, gdzie była szczególnie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propagowana i odmawiana prawdopodobnie od 1531 r. Przypuszcza się, że część tytułów w</w:t>
      </w:r>
      <w:r>
        <w:rPr>
          <w:sz w:val="24"/>
          <w:szCs w:val="24"/>
        </w:rPr>
        <w:t xml:space="preserve"> </w:t>
      </w:r>
      <w:r w:rsidRPr="00520697">
        <w:rPr>
          <w:sz w:val="24"/>
          <w:szCs w:val="24"/>
        </w:rPr>
        <w:t>litanii wymieniane są kolejne tytuły Maryi: jest ich w sumie 49, a w Polsce 50.</w:t>
      </w:r>
    </w:p>
    <w:p w:rsidR="00A03971" w:rsidRPr="00520697" w:rsidRDefault="00A03971" w:rsidP="00A03971">
      <w:pPr>
        <w:spacing w:line="240" w:lineRule="auto"/>
        <w:rPr>
          <w:color w:val="FF0000"/>
          <w:sz w:val="24"/>
          <w:szCs w:val="24"/>
        </w:rPr>
      </w:pPr>
      <w:r w:rsidRPr="00520697">
        <w:rPr>
          <w:color w:val="FF0000"/>
          <w:sz w:val="24"/>
          <w:szCs w:val="24"/>
        </w:rPr>
        <w:t>Praca domowa: Pomódlcie się słowami Litanii Loretańskiej</w:t>
      </w:r>
      <w:r>
        <w:rPr>
          <w:color w:val="FF0000"/>
          <w:sz w:val="24"/>
          <w:szCs w:val="24"/>
        </w:rPr>
        <w:t>. Poniżej zamieszczam linki z tą modlitwą.</w:t>
      </w:r>
    </w:p>
    <w:p w:rsidR="00A03971" w:rsidRPr="00720C7D" w:rsidRDefault="001C4EB5" w:rsidP="00A03971">
      <w:pPr>
        <w:spacing w:line="240" w:lineRule="auto"/>
        <w:rPr>
          <w:sz w:val="24"/>
          <w:szCs w:val="24"/>
        </w:rPr>
      </w:pPr>
      <w:hyperlink r:id="rId5" w:history="1">
        <w:r w:rsidR="00A03971">
          <w:rPr>
            <w:rStyle w:val="Hipercze"/>
          </w:rPr>
          <w:t>https://www.youtube.com/watch?v=Ml7UwOOzR_o</w:t>
        </w:r>
      </w:hyperlink>
    </w:p>
    <w:p w:rsidR="00A03971" w:rsidRPr="00720C7D" w:rsidRDefault="001C4EB5" w:rsidP="00A03971">
      <w:pPr>
        <w:spacing w:line="240" w:lineRule="auto"/>
        <w:rPr>
          <w:sz w:val="24"/>
          <w:szCs w:val="24"/>
        </w:rPr>
      </w:pPr>
      <w:hyperlink r:id="rId6" w:history="1">
        <w:r w:rsidR="00A03971">
          <w:rPr>
            <w:rStyle w:val="Hipercze"/>
          </w:rPr>
          <w:t>https://www.youtube.com/watch?v=bgQmgiQGDsU</w:t>
        </w:r>
      </w:hyperlink>
    </w:p>
    <w:p w:rsidR="00A03971" w:rsidRPr="00520697" w:rsidRDefault="00A03971" w:rsidP="00A03971">
      <w:pPr>
        <w:spacing w:line="240" w:lineRule="auto"/>
        <w:rPr>
          <w:color w:val="FF0000"/>
          <w:sz w:val="24"/>
          <w:szCs w:val="24"/>
        </w:rPr>
      </w:pPr>
      <w:r w:rsidRPr="00520697">
        <w:rPr>
          <w:color w:val="FF0000"/>
          <w:sz w:val="24"/>
          <w:szCs w:val="24"/>
        </w:rPr>
        <w:t>Wypisz 5 tytułów pieśni Maryjnych oraz 5 wezwań z litanii loretańskiej (RĘCZNIE) w</w:t>
      </w:r>
      <w:r>
        <w:rPr>
          <w:color w:val="FF0000"/>
          <w:sz w:val="24"/>
          <w:szCs w:val="24"/>
        </w:rPr>
        <w:t xml:space="preserve"> </w:t>
      </w:r>
      <w:r w:rsidRPr="00520697">
        <w:rPr>
          <w:color w:val="FF0000"/>
          <w:sz w:val="24"/>
          <w:szCs w:val="24"/>
        </w:rPr>
        <w:t xml:space="preserve">zeszycie. </w:t>
      </w:r>
    </w:p>
    <w:p w:rsidR="00DE5CAE" w:rsidRDefault="00DE5CAE">
      <w:pPr>
        <w:rPr>
          <w:sz w:val="24"/>
          <w:szCs w:val="24"/>
        </w:rPr>
      </w:pPr>
    </w:p>
    <w:p w:rsidR="005F55D7" w:rsidRPr="00DE5CAE" w:rsidRDefault="00A03971">
      <w:pPr>
        <w:rPr>
          <w:b/>
          <w:sz w:val="24"/>
          <w:szCs w:val="24"/>
        </w:rPr>
      </w:pPr>
      <w:r w:rsidRPr="00DE5CAE">
        <w:rPr>
          <w:b/>
          <w:sz w:val="24"/>
          <w:szCs w:val="24"/>
        </w:rPr>
        <w:t>Religia kl.5      22.05.2020</w:t>
      </w:r>
    </w:p>
    <w:p w:rsidR="00A03971" w:rsidRPr="00DE5CAE" w:rsidRDefault="00A03971">
      <w:pPr>
        <w:rPr>
          <w:b/>
          <w:i/>
          <w:sz w:val="24"/>
          <w:szCs w:val="24"/>
          <w:u w:val="single"/>
        </w:rPr>
      </w:pPr>
      <w:r w:rsidRPr="00DE5CAE">
        <w:rPr>
          <w:sz w:val="24"/>
          <w:szCs w:val="24"/>
        </w:rPr>
        <w:t xml:space="preserve">Temat: </w:t>
      </w:r>
      <w:r w:rsidRPr="00DE5CAE">
        <w:rPr>
          <w:b/>
          <w:i/>
          <w:sz w:val="24"/>
          <w:szCs w:val="24"/>
          <w:u w:val="single"/>
        </w:rPr>
        <w:t>Niewierność Izraelitów.</w:t>
      </w:r>
    </w:p>
    <w:p w:rsidR="00421C0D" w:rsidRPr="00DE5CAE" w:rsidRDefault="00421C0D">
      <w:pPr>
        <w:rPr>
          <w:sz w:val="24"/>
          <w:szCs w:val="24"/>
        </w:rPr>
      </w:pPr>
      <w:r w:rsidRPr="00DE5CAE">
        <w:rPr>
          <w:sz w:val="24"/>
          <w:szCs w:val="24"/>
          <w:u w:val="single"/>
        </w:rPr>
        <w:t>Cel lekcji:</w:t>
      </w:r>
      <w:r w:rsidRPr="00DE5CAE">
        <w:rPr>
          <w:sz w:val="24"/>
          <w:szCs w:val="24"/>
        </w:rPr>
        <w:t xml:space="preserve"> Ukazanie Boga wiernego swemu przymierzu mimo niewierności człowieka każdego czasu.</w:t>
      </w:r>
    </w:p>
    <w:p w:rsidR="00421C0D" w:rsidRPr="00DE5CAE" w:rsidRDefault="001D486F" w:rsidP="00421C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E5CAE">
        <w:rPr>
          <w:sz w:val="24"/>
          <w:szCs w:val="24"/>
        </w:rPr>
        <w:t>W jednym z miejsc noclegowych rankiem okazało się, że pilot wycieczki, który wyszedł gdzieś w sprawach organizacyjnych, do tej pory nie wrócił. Nie można się do niego dodzwonić. Wszyscy ze zniecierpliwieniem czekają i rozmawiają na ten temat. Nie ma go cały dzień. Na szczęście można przenocować w tym samym miejscu. Mija czwarty dzień oczekiwania.</w:t>
      </w:r>
    </w:p>
    <w:p w:rsidR="001D486F" w:rsidRPr="00DE5CAE" w:rsidRDefault="001D486F" w:rsidP="001D486F">
      <w:pPr>
        <w:pStyle w:val="Akapitzlist"/>
        <w:rPr>
          <w:sz w:val="24"/>
          <w:szCs w:val="24"/>
        </w:rPr>
      </w:pPr>
      <w:r w:rsidRPr="00DE5CAE">
        <w:rPr>
          <w:sz w:val="24"/>
          <w:szCs w:val="24"/>
        </w:rPr>
        <w:t>- Gdzie może być pilot wycieczki?</w:t>
      </w:r>
    </w:p>
    <w:p w:rsidR="001D486F" w:rsidRPr="00DE5CAE" w:rsidRDefault="001D486F" w:rsidP="001D486F">
      <w:pPr>
        <w:pStyle w:val="Akapitzlist"/>
        <w:rPr>
          <w:sz w:val="24"/>
          <w:szCs w:val="24"/>
        </w:rPr>
      </w:pPr>
      <w:r w:rsidRPr="00DE5CAE">
        <w:rPr>
          <w:sz w:val="24"/>
          <w:szCs w:val="24"/>
        </w:rPr>
        <w:t>- Co dalej robić?</w:t>
      </w:r>
    </w:p>
    <w:p w:rsidR="00B27267" w:rsidRPr="00DE5CAE" w:rsidRDefault="001D486F" w:rsidP="00B27267">
      <w:pPr>
        <w:pStyle w:val="Akapitzlist"/>
        <w:rPr>
          <w:sz w:val="24"/>
          <w:szCs w:val="24"/>
        </w:rPr>
      </w:pPr>
      <w:r w:rsidRPr="00DE5CAE">
        <w:rPr>
          <w:sz w:val="24"/>
          <w:szCs w:val="24"/>
        </w:rPr>
        <w:t>Izraelici u stóp góry Synaj czekali na Mojżesza pr</w:t>
      </w:r>
      <w:r w:rsidR="00B27267" w:rsidRPr="00DE5CAE">
        <w:rPr>
          <w:sz w:val="24"/>
          <w:szCs w:val="24"/>
        </w:rPr>
        <w:t>zez 40 dni. Co wówczas zrobili?</w:t>
      </w:r>
    </w:p>
    <w:p w:rsidR="00B27267" w:rsidRPr="00DE5CAE" w:rsidRDefault="001D486F" w:rsidP="00B2726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E5CAE">
        <w:rPr>
          <w:rFonts w:cstheme="minorHAnsi"/>
          <w:color w:val="FF0000"/>
          <w:sz w:val="24"/>
          <w:szCs w:val="24"/>
        </w:rPr>
        <w:t xml:space="preserve">Przeczytajcie uważnie tekst w podręczniku s.58 </w:t>
      </w:r>
      <w:r w:rsidRPr="00DE5CAE">
        <w:rPr>
          <w:rFonts w:cstheme="minorHAnsi"/>
          <w:i/>
          <w:color w:val="FF0000"/>
          <w:sz w:val="24"/>
          <w:szCs w:val="24"/>
        </w:rPr>
        <w:t>„ Złoty cielec”</w:t>
      </w:r>
      <w:r w:rsidR="00B27267" w:rsidRPr="00DE5CAE">
        <w:rPr>
          <w:rFonts w:cstheme="minorHAnsi"/>
          <w:i/>
          <w:color w:val="FF0000"/>
          <w:sz w:val="24"/>
          <w:szCs w:val="24"/>
        </w:rPr>
        <w:t>.</w:t>
      </w:r>
      <w:r w:rsidR="00B27267" w:rsidRPr="00DE5CAE">
        <w:rPr>
          <w:rFonts w:cstheme="minorHAnsi"/>
          <w:color w:val="FF0000"/>
          <w:sz w:val="24"/>
          <w:szCs w:val="24"/>
        </w:rPr>
        <w:t xml:space="preserve">                                                         </w:t>
      </w:r>
      <w:r w:rsidR="00B27267" w:rsidRPr="00DE5CA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B27267" w:rsidRPr="00DE5CA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zdarzeniu ze złotym cielcem, którego Izraelici ulali wbrew zakazowi Boga, ukazała </w:t>
      </w:r>
      <w:r w:rsidR="00B27267" w:rsidRPr="00DE5CAE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 xml:space="preserve">się ich słabość. Mojżesz jako wódz, sędzia, prorok wstawiający się do Boga za ludem i w jego imieniu, jako stróż zawartego przymierza — karcił go za brak ufności, za szemrania, za niewierność. Izraelici zrozumieli swój grzech </w:t>
      </w:r>
      <w:r w:rsidR="00B41B34" w:rsidRPr="00DE5CAE">
        <w:rPr>
          <w:rFonts w:eastAsia="Times New Roman" w:cstheme="minorHAnsi"/>
          <w:color w:val="333333"/>
          <w:sz w:val="24"/>
          <w:szCs w:val="24"/>
          <w:lang w:eastAsia="pl-PL"/>
        </w:rPr>
        <w:t>bałwochwalstwa i na nowo nawrócili się do Boga. Bóg przebaczył Izraelitom winę i odnowił z nimi przymierze.</w:t>
      </w:r>
    </w:p>
    <w:p w:rsidR="00B41B34" w:rsidRPr="00DE5CAE" w:rsidRDefault="00B41B34" w:rsidP="00B27267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DE5CAE">
        <w:rPr>
          <w:rFonts w:eastAsia="Times New Roman" w:cstheme="minorHAnsi"/>
          <w:color w:val="FF0000"/>
          <w:sz w:val="24"/>
          <w:szCs w:val="24"/>
          <w:lang w:eastAsia="pl-PL"/>
        </w:rPr>
        <w:t>Wykonajcie zad.2 s. 46 karty pracy.</w:t>
      </w:r>
    </w:p>
    <w:p w:rsidR="00B41B34" w:rsidRPr="00DE5CAE" w:rsidRDefault="00B41B34" w:rsidP="00B2726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E5CA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Podobnie jak Izraelici potrzebowali tego, by Mojżesz wskazał im zło, którego nie dostrzegali sami, my również niekiedy potrzebujemy pomocy w ocenie naszego zachowania. Umiejmy przyjąć i przemyśleć uwagi ze strony innych ludzi. </w:t>
      </w:r>
    </w:p>
    <w:p w:rsidR="006A2C22" w:rsidRPr="00DE5CAE" w:rsidRDefault="006A2C22" w:rsidP="00B27267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DE5CA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Zapoznajcie się z tekstem </w:t>
      </w:r>
      <w:r w:rsidR="00DE5CAE">
        <w:rPr>
          <w:rFonts w:eastAsia="Times New Roman" w:cstheme="minorHAnsi"/>
          <w:color w:val="FF0000"/>
          <w:sz w:val="24"/>
          <w:szCs w:val="24"/>
          <w:lang w:eastAsia="pl-PL"/>
        </w:rPr>
        <w:t>„</w:t>
      </w:r>
      <w:r w:rsidRPr="00DE5CAE">
        <w:rPr>
          <w:rFonts w:eastAsia="Times New Roman" w:cstheme="minorHAnsi"/>
          <w:i/>
          <w:color w:val="FF0000"/>
          <w:sz w:val="24"/>
          <w:szCs w:val="24"/>
          <w:lang w:eastAsia="pl-PL"/>
        </w:rPr>
        <w:t>Nasze odejścia i powroty</w:t>
      </w:r>
      <w:r w:rsidR="00DE5CA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” </w:t>
      </w:r>
      <w:r w:rsidRPr="00DE5CAE">
        <w:rPr>
          <w:rFonts w:eastAsia="Times New Roman" w:cstheme="minorHAnsi"/>
          <w:color w:val="FF0000"/>
          <w:sz w:val="24"/>
          <w:szCs w:val="24"/>
          <w:lang w:eastAsia="pl-PL"/>
        </w:rPr>
        <w:t>podręcznik s. 59</w:t>
      </w:r>
    </w:p>
    <w:p w:rsidR="006A2C22" w:rsidRPr="00DE5CAE" w:rsidRDefault="006A2C22" w:rsidP="00B27267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DE5CAE">
        <w:rPr>
          <w:rFonts w:eastAsia="Times New Roman" w:cstheme="minorHAnsi"/>
          <w:color w:val="FF0000"/>
          <w:sz w:val="24"/>
          <w:szCs w:val="24"/>
          <w:lang w:eastAsia="pl-PL"/>
        </w:rPr>
        <w:t>Zapiszcie temat katechezy. Wykonamy tabelkę do przeczytanego tekstu. Zapiszcie</w:t>
      </w:r>
      <w:r w:rsidR="006232F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pod tematem tabelkę.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6A2C22" w:rsidRPr="00DE5CAE" w:rsidTr="006A2C22">
        <w:tc>
          <w:tcPr>
            <w:tcW w:w="4606" w:type="dxa"/>
          </w:tcPr>
          <w:p w:rsidR="006A2C22" w:rsidRPr="00DE5CAE" w:rsidRDefault="006A2C22" w:rsidP="006A2C22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E5CAE">
              <w:rPr>
                <w:color w:val="FF0000"/>
                <w:sz w:val="24"/>
                <w:szCs w:val="24"/>
              </w:rPr>
              <w:t>Nasze działanie</w:t>
            </w:r>
          </w:p>
        </w:tc>
        <w:tc>
          <w:tcPr>
            <w:tcW w:w="4606" w:type="dxa"/>
          </w:tcPr>
          <w:p w:rsidR="006A2C22" w:rsidRPr="00DE5CAE" w:rsidRDefault="006A2C22" w:rsidP="006A2C22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E5CAE">
              <w:rPr>
                <w:color w:val="FF0000"/>
                <w:sz w:val="24"/>
                <w:szCs w:val="24"/>
              </w:rPr>
              <w:t>Działanie Boga</w:t>
            </w:r>
          </w:p>
        </w:tc>
      </w:tr>
      <w:tr w:rsidR="006A2C22" w:rsidRPr="00DE5CAE" w:rsidTr="006A2C22">
        <w:tc>
          <w:tcPr>
            <w:tcW w:w="4606" w:type="dxa"/>
          </w:tcPr>
          <w:p w:rsidR="006A2C22" w:rsidRPr="00DE5CAE" w:rsidRDefault="006A2C22" w:rsidP="006A2C22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  <w:r w:rsidRPr="00DE5CAE">
              <w:rPr>
                <w:color w:val="FF0000"/>
                <w:sz w:val="24"/>
                <w:szCs w:val="24"/>
              </w:rPr>
              <w:t>- niekiedy oddalamy się od Boga,</w:t>
            </w:r>
          </w:p>
          <w:p w:rsidR="006A2C22" w:rsidRPr="00DE5CAE" w:rsidRDefault="006A2C22" w:rsidP="006A2C22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  <w:r w:rsidRPr="00DE5CAE">
              <w:rPr>
                <w:color w:val="FF0000"/>
                <w:sz w:val="24"/>
                <w:szCs w:val="24"/>
              </w:rPr>
              <w:t>- łamiemy przykazania,</w:t>
            </w:r>
          </w:p>
          <w:p w:rsidR="006A2C22" w:rsidRPr="00DE5CAE" w:rsidRDefault="006A2C22" w:rsidP="006A2C22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  <w:r w:rsidRPr="00DE5CAE">
              <w:rPr>
                <w:color w:val="FF0000"/>
                <w:sz w:val="24"/>
                <w:szCs w:val="24"/>
              </w:rPr>
              <w:t>- uznajemy swój grzech,</w:t>
            </w:r>
          </w:p>
          <w:p w:rsidR="006A2C22" w:rsidRPr="00DE5CAE" w:rsidRDefault="006A2C22" w:rsidP="006A2C22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  <w:r w:rsidRPr="00DE5CAE">
              <w:rPr>
                <w:color w:val="FF0000"/>
                <w:sz w:val="24"/>
                <w:szCs w:val="24"/>
              </w:rPr>
              <w:t>-wzbudzamy skruchę,</w:t>
            </w:r>
          </w:p>
          <w:p w:rsidR="006A2C22" w:rsidRPr="00DE5CAE" w:rsidRDefault="006A2C22" w:rsidP="006A2C22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  <w:r w:rsidRPr="00DE5CAE">
              <w:rPr>
                <w:color w:val="FF0000"/>
                <w:sz w:val="24"/>
                <w:szCs w:val="24"/>
              </w:rPr>
              <w:t>-spotykamy się z Bogiem w sakramencie pojednania.</w:t>
            </w:r>
          </w:p>
        </w:tc>
        <w:tc>
          <w:tcPr>
            <w:tcW w:w="4606" w:type="dxa"/>
          </w:tcPr>
          <w:p w:rsidR="006A2C22" w:rsidRPr="00DE5CAE" w:rsidRDefault="006A2C22" w:rsidP="006A2C22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  <w:r w:rsidRPr="00DE5CAE">
              <w:rPr>
                <w:color w:val="FF0000"/>
                <w:sz w:val="24"/>
                <w:szCs w:val="24"/>
              </w:rPr>
              <w:t>- czeka na nasz powrót,</w:t>
            </w:r>
          </w:p>
          <w:p w:rsidR="006A2C22" w:rsidRPr="00DE5CAE" w:rsidRDefault="006A2C22" w:rsidP="006A2C22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  <w:r w:rsidRPr="00DE5CAE">
              <w:rPr>
                <w:color w:val="FF0000"/>
                <w:sz w:val="24"/>
                <w:szCs w:val="24"/>
              </w:rPr>
              <w:t>- prowadzi nas swoją łaską,</w:t>
            </w:r>
          </w:p>
          <w:p w:rsidR="006A2C22" w:rsidRPr="00DE5CAE" w:rsidRDefault="006A2C22" w:rsidP="006A2C22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  <w:r w:rsidRPr="00DE5CAE">
              <w:rPr>
                <w:color w:val="FF0000"/>
                <w:sz w:val="24"/>
                <w:szCs w:val="24"/>
              </w:rPr>
              <w:t>- przebacza nam grzechy w sakramencie pojednania,</w:t>
            </w:r>
          </w:p>
          <w:p w:rsidR="006A2C22" w:rsidRPr="00DE5CAE" w:rsidRDefault="006A2C22" w:rsidP="006A2C22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  <w:r w:rsidRPr="00DE5CAE">
              <w:rPr>
                <w:color w:val="FF0000"/>
                <w:sz w:val="24"/>
                <w:szCs w:val="24"/>
              </w:rPr>
              <w:t>- umacnia nas.</w:t>
            </w:r>
          </w:p>
        </w:tc>
      </w:tr>
    </w:tbl>
    <w:p w:rsidR="006A2C22" w:rsidRPr="00DE5CAE" w:rsidRDefault="006232FA" w:rsidP="006232FA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Wykonaj zad.3 s. 47 karty pracy.</w:t>
      </w:r>
    </w:p>
    <w:p w:rsidR="00B27267" w:rsidRPr="00DE5CAE" w:rsidRDefault="006232FA" w:rsidP="00B27267">
      <w:pPr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Po wykonaniu dwóch katechez prześlij do 28.05.2020.</w:t>
      </w:r>
    </w:p>
    <w:p w:rsidR="00B27267" w:rsidRPr="00DE5CAE" w:rsidRDefault="00B27267" w:rsidP="00B27267">
      <w:pPr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27267" w:rsidRPr="00DE5CAE" w:rsidRDefault="00B27267" w:rsidP="00B27267">
      <w:pPr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27267" w:rsidRPr="00DE5CAE" w:rsidRDefault="00B27267" w:rsidP="00B27267">
      <w:pPr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27267" w:rsidRPr="00DE5CAE" w:rsidRDefault="00B27267" w:rsidP="00B27267">
      <w:pPr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27267" w:rsidRPr="00DE5CAE" w:rsidRDefault="00B27267" w:rsidP="00B27267">
      <w:pPr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27267" w:rsidRPr="00DE5CAE" w:rsidRDefault="00B27267" w:rsidP="00B27267">
      <w:pPr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</w:p>
    <w:p w:rsidR="00B27267" w:rsidRPr="00DE5CAE" w:rsidRDefault="00B27267" w:rsidP="00B27267">
      <w:pPr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</w:p>
    <w:p w:rsidR="00B27267" w:rsidRDefault="00B27267" w:rsidP="00B27267">
      <w:pPr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</w:pPr>
    </w:p>
    <w:p w:rsidR="00B27267" w:rsidRDefault="00B27267" w:rsidP="00B27267">
      <w:pPr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</w:pPr>
    </w:p>
    <w:p w:rsidR="00B27267" w:rsidRDefault="00B27267" w:rsidP="00B27267">
      <w:pPr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</w:pPr>
    </w:p>
    <w:p w:rsidR="00B27267" w:rsidRDefault="00B27267" w:rsidP="00B27267"/>
    <w:p w:rsidR="00B27267" w:rsidRDefault="00B27267" w:rsidP="00B27267">
      <w:pPr>
        <w:pStyle w:val="Akapitzlist"/>
      </w:pPr>
    </w:p>
    <w:p w:rsidR="001D486F" w:rsidRDefault="001D486F" w:rsidP="001D486F">
      <w:pPr>
        <w:pStyle w:val="Akapitzlist"/>
      </w:pPr>
    </w:p>
    <w:p w:rsidR="00A03971" w:rsidRDefault="00A03971"/>
    <w:sectPr w:rsidR="00A0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2C2E"/>
    <w:multiLevelType w:val="hybridMultilevel"/>
    <w:tmpl w:val="63542A16"/>
    <w:lvl w:ilvl="0" w:tplc="DF008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36EC"/>
    <w:multiLevelType w:val="hybridMultilevel"/>
    <w:tmpl w:val="3AEE05CE"/>
    <w:lvl w:ilvl="0" w:tplc="EB001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9E0"/>
    <w:multiLevelType w:val="multilevel"/>
    <w:tmpl w:val="A8A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D2F"/>
    <w:rsid w:val="001C4EB5"/>
    <w:rsid w:val="001D486F"/>
    <w:rsid w:val="002A1817"/>
    <w:rsid w:val="00421C0D"/>
    <w:rsid w:val="0055053B"/>
    <w:rsid w:val="005F55D7"/>
    <w:rsid w:val="006232FA"/>
    <w:rsid w:val="006A2C22"/>
    <w:rsid w:val="009E6D2F"/>
    <w:rsid w:val="00A03971"/>
    <w:rsid w:val="00B27267"/>
    <w:rsid w:val="00B41B34"/>
    <w:rsid w:val="00D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62A97-E879-4B56-B157-4E777E9D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9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39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726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410">
              <w:marLeft w:val="59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33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37989">
                      <w:marLeft w:val="1190"/>
                      <w:marRight w:val="1190"/>
                      <w:marTop w:val="1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6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9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QmgiQGDsU" TargetMode="External"/><Relationship Id="rId5" Type="http://schemas.openxmlformats.org/officeDocument/2006/relationships/hyperlink" Target="https://www.youtube.com/watch?v=Ml7UwOOzR_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2020-05-17T13:55:00Z</dcterms:created>
  <dcterms:modified xsi:type="dcterms:W3CDTF">2020-05-17T13:55:00Z</dcterms:modified>
</cp:coreProperties>
</file>