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BD6" w:rsidRDefault="007F0BD6" w:rsidP="007F0B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EDB 1 Liceum – 25</w:t>
      </w:r>
      <w:r w:rsidRPr="00CE28E5">
        <w:rPr>
          <w:rFonts w:ascii="Times New Roman" w:hAnsi="Times New Roman" w:cs="Times New Roman"/>
          <w:sz w:val="24"/>
          <w:szCs w:val="24"/>
        </w:rPr>
        <w:t>.06</w:t>
      </w:r>
    </w:p>
    <w:p w:rsidR="007F0BD6" w:rsidRDefault="007F0BD6" w:rsidP="007F0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: Powtórzenie wiadomości – zagrożenia.</w:t>
      </w:r>
    </w:p>
    <w:p w:rsidR="007F0BD6" w:rsidRDefault="007F0BD6" w:rsidP="00A00D9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F0BD6" w:rsidRDefault="007F0BD6" w:rsidP="007F0B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 główne zanieczyszczenia powietrza, wody i gleby – schemat str. 62</w:t>
      </w:r>
    </w:p>
    <w:p w:rsidR="007F0BD6" w:rsidRDefault="007F0BD6" w:rsidP="007F0B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</w:t>
      </w:r>
      <w:r w:rsidR="00C832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 należy </w:t>
      </w:r>
      <w:r w:rsidR="00A00D9B">
        <w:rPr>
          <w:rFonts w:ascii="Times New Roman" w:hAnsi="Times New Roman" w:cs="Times New Roman"/>
          <w:sz w:val="24"/>
          <w:szCs w:val="24"/>
        </w:rPr>
        <w:t>zachować się zimą podczas intensywnych opadów śniegu, upalnych dni oraz huraganu  - str. 64 .</w:t>
      </w:r>
    </w:p>
    <w:p w:rsidR="00A00D9B" w:rsidRDefault="00A00D9B" w:rsidP="007F0B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 najczęstsze przyczyny pożarów str. 70</w:t>
      </w:r>
    </w:p>
    <w:p w:rsidR="00A00D9B" w:rsidRDefault="00A00D9B" w:rsidP="007F0B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należy zachować się podczas pożaru w budynku?</w:t>
      </w:r>
    </w:p>
    <w:p w:rsidR="00A00D9B" w:rsidRDefault="00A00D9B" w:rsidP="007F0B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należy przygotować się do ewakuacji podczas powodzi – str. 84.</w:t>
      </w:r>
    </w:p>
    <w:p w:rsidR="007F0BD6" w:rsidRDefault="007F0BD6" w:rsidP="007F0B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 zagrożenia bezpieczeństwa osobistego str. 87-92.</w:t>
      </w:r>
    </w:p>
    <w:p w:rsidR="007F0BD6" w:rsidRDefault="007F0BD6" w:rsidP="007F0B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Wskaż miejsca i sytuacje, których należy unikać ze względu na bezpieczeństwo osobiste.</w:t>
      </w:r>
    </w:p>
    <w:p w:rsidR="007F0BD6" w:rsidRDefault="007F0BD6" w:rsidP="007F0B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 sposoby transportu osób poszkodowanych str. 98-99</w:t>
      </w:r>
    </w:p>
    <w:p w:rsidR="007F0BD6" w:rsidRPr="007F0BD6" w:rsidRDefault="007F0BD6" w:rsidP="00A00D9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05EEE" w:rsidRDefault="00405EEE"/>
    <w:sectPr w:rsidR="00405EEE" w:rsidSect="0040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713C9"/>
    <w:multiLevelType w:val="hybridMultilevel"/>
    <w:tmpl w:val="33E6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BD6"/>
    <w:rsid w:val="001D3AA8"/>
    <w:rsid w:val="00405EEE"/>
    <w:rsid w:val="007F0BD6"/>
    <w:rsid w:val="00A00D9B"/>
    <w:rsid w:val="00C512FD"/>
    <w:rsid w:val="00C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F688A-E651-4646-A4B8-1B157E9A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F0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Dyrekcja</cp:lastModifiedBy>
  <cp:revision>2</cp:revision>
  <dcterms:created xsi:type="dcterms:W3CDTF">2020-06-22T03:45:00Z</dcterms:created>
  <dcterms:modified xsi:type="dcterms:W3CDTF">2020-06-22T03:45:00Z</dcterms:modified>
</cp:coreProperties>
</file>