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8B" w:rsidRPr="00D0568B" w:rsidRDefault="00D0568B" w:rsidP="00D0568B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5158"/>
          <w:sz w:val="27"/>
          <w:szCs w:val="27"/>
          <w:lang w:eastAsia="pl-PL"/>
        </w:rPr>
      </w:pPr>
      <w:bookmarkStart w:id="0" w:name="_GoBack"/>
      <w:bookmarkEnd w:id="0"/>
      <w:r w:rsidRPr="00D0568B">
        <w:rPr>
          <w:rFonts w:ascii="inherit" w:eastAsia="Times New Roman" w:hAnsi="inherit" w:cs="Arial"/>
          <w:b/>
          <w:bCs/>
          <w:color w:val="4D5158"/>
          <w:sz w:val="27"/>
          <w:szCs w:val="27"/>
          <w:bdr w:val="none" w:sz="0" w:space="0" w:color="auto" w:frame="1"/>
          <w:lang w:eastAsia="pl-PL"/>
        </w:rPr>
        <w:t>Muzyka w oświeceniu</w:t>
      </w:r>
      <w:r w:rsidRPr="00D0568B">
        <w:rPr>
          <w:rFonts w:ascii="Arial" w:eastAsia="Times New Roman" w:hAnsi="Arial" w:cs="Arial"/>
          <w:color w:val="4D5158"/>
          <w:sz w:val="27"/>
          <w:szCs w:val="27"/>
          <w:lang w:eastAsia="pl-PL"/>
        </w:rPr>
        <w:t> rozwijała się w duchu </w:t>
      </w:r>
      <w:r w:rsidRPr="00D0568B">
        <w:rPr>
          <w:rFonts w:ascii="inherit" w:eastAsia="Times New Roman" w:hAnsi="inherit" w:cs="Arial"/>
          <w:b/>
          <w:bCs/>
          <w:color w:val="4D5158"/>
          <w:sz w:val="27"/>
          <w:szCs w:val="27"/>
          <w:bdr w:val="none" w:sz="0" w:space="0" w:color="auto" w:frame="1"/>
          <w:lang w:eastAsia="pl-PL"/>
        </w:rPr>
        <w:t>klasycyzmu</w:t>
      </w:r>
      <w:r w:rsidRPr="00D0568B">
        <w:rPr>
          <w:rFonts w:ascii="Arial" w:eastAsia="Times New Roman" w:hAnsi="Arial" w:cs="Arial"/>
          <w:color w:val="4D5158"/>
          <w:sz w:val="27"/>
          <w:szCs w:val="27"/>
          <w:lang w:eastAsia="pl-PL"/>
        </w:rPr>
        <w:t>.</w:t>
      </w:r>
    </w:p>
    <w:p w:rsidR="00D0568B" w:rsidRPr="00D0568B" w:rsidRDefault="00D0568B" w:rsidP="00D0568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5158"/>
          <w:sz w:val="27"/>
          <w:szCs w:val="27"/>
          <w:lang w:eastAsia="pl-PL"/>
        </w:rPr>
      </w:pPr>
      <w:r w:rsidRPr="00D0568B">
        <w:rPr>
          <w:rFonts w:ascii="Arial" w:eastAsia="Times New Roman" w:hAnsi="Arial" w:cs="Arial"/>
          <w:color w:val="4D5158"/>
          <w:sz w:val="27"/>
          <w:szCs w:val="27"/>
          <w:lang w:eastAsia="pl-PL"/>
        </w:rPr>
        <w:t>Rezygnowano z barokowej ozdobności na rzecz symetrii, prostoty, harmonii.</w:t>
      </w:r>
    </w:p>
    <w:p w:rsidR="00D0568B" w:rsidRPr="00D0568B" w:rsidRDefault="00D0568B" w:rsidP="00D0568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5158"/>
          <w:sz w:val="27"/>
          <w:szCs w:val="27"/>
          <w:lang w:eastAsia="pl-PL"/>
        </w:rPr>
      </w:pPr>
      <w:r w:rsidRPr="00D0568B">
        <w:rPr>
          <w:rFonts w:ascii="Arial" w:eastAsia="Times New Roman" w:hAnsi="Arial" w:cs="Arial"/>
          <w:color w:val="4D5158"/>
          <w:sz w:val="27"/>
          <w:szCs w:val="27"/>
          <w:lang w:eastAsia="pl-PL"/>
        </w:rPr>
        <w:t>Najpopularniejsze gatunki: opera, sonata, symfonia, koncert.</w:t>
      </w:r>
    </w:p>
    <w:p w:rsidR="00D0568B" w:rsidRPr="00D0568B" w:rsidRDefault="00D0568B" w:rsidP="00D0568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5158"/>
          <w:sz w:val="27"/>
          <w:szCs w:val="27"/>
          <w:lang w:eastAsia="pl-PL"/>
        </w:rPr>
      </w:pPr>
      <w:r w:rsidRPr="00D0568B">
        <w:rPr>
          <w:rFonts w:ascii="Arial" w:eastAsia="Times New Roman" w:hAnsi="Arial" w:cs="Arial"/>
          <w:color w:val="4D5158"/>
          <w:sz w:val="27"/>
          <w:szCs w:val="27"/>
          <w:lang w:eastAsia="pl-PL"/>
        </w:rPr>
        <w:t>Twórczość Josepha Haydna, Wolfganga Amadeusza Mozarta, Ludwika van Beethovena.</w:t>
      </w:r>
    </w:p>
    <w:p w:rsidR="00E36AFD" w:rsidRDefault="00E36AFD"/>
    <w:sectPr w:rsidR="00E36AFD" w:rsidSect="00E3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223C"/>
    <w:multiLevelType w:val="multilevel"/>
    <w:tmpl w:val="258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68B"/>
    <w:rsid w:val="00D0568B"/>
    <w:rsid w:val="00E36AFD"/>
    <w:rsid w:val="00E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ED670-6C5F-4A9E-B36F-8B07AB09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6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2020-06-15T03:02:00Z</dcterms:created>
  <dcterms:modified xsi:type="dcterms:W3CDTF">2020-06-15T03:02:00Z</dcterms:modified>
</cp:coreProperties>
</file>