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12" w:rsidRDefault="0025241F">
      <w:bookmarkStart w:id="0" w:name="_GoBack"/>
      <w:bookmarkEnd w:id="0"/>
      <w:r>
        <w:rPr>
          <w:rFonts w:ascii="Arial" w:hAnsi="Arial"/>
          <w:b/>
          <w:bCs/>
          <w:i/>
          <w:iCs/>
          <w:color w:val="000000"/>
          <w:sz w:val="32"/>
          <w:szCs w:val="32"/>
        </w:rPr>
        <w:t>Zestaw zadań rewalidacyjnych dla Oddziału Przedszkolnego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  <w:sz w:val="32"/>
          <w:szCs w:val="32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Poniedziałek 22.06.2020r.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„Zabawy ruchowe”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Ćwiczenia te mają na celu poprawę ogólnego rozwoju ruchowego u dziecka.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Pomoce: plastikowe butelki z wodą lub plastikowe kręgle, szalik lub </w:t>
      </w:r>
      <w:r>
        <w:rPr>
          <w:rFonts w:ascii="Arial" w:hAnsi="Arial"/>
          <w:color w:val="000000"/>
        </w:rPr>
        <w:t>opaska; koperty z zadaniami do wykonania, wycięte z papieru strzałki; nagroda (może to być ulubiony batonik, lizak bądź drobna nagroda rzeczowa np. bańki mydlane); wesoła muzyka.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1. „Slalom na różne sposoby”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Cs/>
          <w:iCs/>
          <w:color w:val="000000"/>
        </w:rPr>
        <w:t>Ustawiamy slalom, układając na podłodze w lin</w:t>
      </w:r>
      <w:r>
        <w:rPr>
          <w:rFonts w:ascii="Arial" w:hAnsi="Arial"/>
          <w:bCs/>
          <w:iCs/>
          <w:color w:val="000000"/>
        </w:rPr>
        <w:t>ii prostej np. plastikowe butelki (mogą to być też plastikowe kręgle zabawkowe). Prosimy dziecko, aby pokonywało slalomem przeszkody w różny sposób: na czworaka, na czworaka tyłem, na jednej nodze, tyłem na stojąco, idąc w kucki, skacząc jak zając itd. Dla</w:t>
      </w:r>
      <w:r>
        <w:rPr>
          <w:rFonts w:ascii="Arial" w:hAnsi="Arial"/>
          <w:bCs/>
          <w:iCs/>
          <w:color w:val="000000"/>
        </w:rPr>
        <w:t xml:space="preserve"> utrudnienia dziecko może spróbować pokonać slalom z zawiązanymi oczami.</w:t>
      </w:r>
      <w:r>
        <w:rPr>
          <w:rFonts w:ascii="Arial" w:hAnsi="Arial"/>
          <w:b/>
          <w:bCs/>
          <w:i/>
          <w:iCs/>
          <w:color w:val="000000"/>
        </w:rPr>
        <w:t xml:space="preserve"> 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2. „Podchody”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Przygotowujemy kilka kopert w których znajdują się zadania do wykonania np. „zrób 10 przysiadów”,  „Zaśpiewaj piosenkę”, „Skocz 10 razy na jednej nodze”. Koperty chowa</w:t>
      </w:r>
      <w:r>
        <w:rPr>
          <w:rFonts w:ascii="Arial" w:hAnsi="Arial"/>
          <w:color w:val="000000"/>
        </w:rPr>
        <w:t>my w różnych miejscach. Rozkładamy również strzałki w pobliżu miejsc, w których są koperty (strzałki mają nakierować dziecko ). Zadaniem dziecka jest odnalezienie wszystkich kopert z zadaniami i wykonanie tych zadań. Na końcu czeka na dziecko nagroda.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3. </w:t>
      </w:r>
      <w:r>
        <w:rPr>
          <w:rFonts w:ascii="Arial" w:hAnsi="Arial"/>
          <w:color w:val="000000"/>
        </w:rPr>
        <w:t>„Zabawa ludzie do ludzi”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Cs/>
          <w:iCs/>
          <w:color w:val="000000"/>
        </w:rPr>
        <w:t xml:space="preserve"> Osoba prowadząca włącza dowolną muzykę, w tym czasie dzieci tańczą, podskakują, chodzą na paluszkach (wszystko zależy od kreatywności uczestników). Podczas pauzy prowadzący mówi np. plecy</w:t>
      </w:r>
      <w:r>
        <w:rPr>
          <w:rFonts w:ascii="Arial" w:hAnsi="Arial"/>
          <w:bCs/>
          <w:iCs/>
          <w:color w:val="000000"/>
        </w:rPr>
        <w:t xml:space="preserve"> </w:t>
      </w:r>
      <w:r>
        <w:rPr>
          <w:rFonts w:ascii="Arial" w:hAnsi="Arial"/>
          <w:bCs/>
          <w:iCs/>
          <w:color w:val="000000"/>
        </w:rPr>
        <w:t xml:space="preserve">do pleców i dzieci muszą się </w:t>
      </w:r>
      <w:r>
        <w:rPr>
          <w:rFonts w:ascii="Arial" w:hAnsi="Arial"/>
          <w:bCs/>
          <w:iCs/>
          <w:color w:val="000000"/>
        </w:rPr>
        <w:t>zetknąć daną częścią ciała.</w:t>
      </w:r>
      <w:r>
        <w:rPr>
          <w:rFonts w:ascii="Arial" w:hAnsi="Arial"/>
          <w:b/>
          <w:bCs/>
          <w:i/>
          <w:iCs/>
          <w:color w:val="000000"/>
        </w:rPr>
        <w:t xml:space="preserve"> 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Wtorek 23.06.2020r.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„Ćwiczymy PAMIĘĆ”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Ćwiczenia mają na celu rozwijanie pamięci oraz koncentracji u dziecka.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1. „Wyspa pamięci”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Cs/>
          <w:iCs/>
          <w:color w:val="000000"/>
        </w:rPr>
        <w:t xml:space="preserve">Dzieci siadają w kole i wymyślają kolejno, co zabrałyby ze sobą na bezludną wyspę. </w:t>
      </w:r>
      <w:r>
        <w:rPr>
          <w:rFonts w:ascii="Arial" w:hAnsi="Arial"/>
          <w:bCs/>
          <w:iCs/>
          <w:color w:val="000000"/>
        </w:rPr>
        <w:t>Każde następne dziecko dokłada swój przedmiot, wymieniając wcześniej przedmioty, które wzięliby ze sobą jego poprzednicy, np. Kasia mówi: „Na bezludną wyspę wzięłabym mapę”, a kolejny Piotrek powtarza: „Kasia na bezludną wyspę weźmie mapę, a ja – lornetkę”</w:t>
      </w:r>
      <w:r>
        <w:rPr>
          <w:rFonts w:ascii="Arial" w:hAnsi="Arial"/>
          <w:bCs/>
          <w:iCs/>
          <w:color w:val="000000"/>
        </w:rPr>
        <w:t>. Ko</w:t>
      </w:r>
      <w:r>
        <w:rPr>
          <w:rFonts w:ascii="Arial" w:hAnsi="Arial"/>
          <w:bCs/>
          <w:iCs/>
          <w:color w:val="000000"/>
        </w:rPr>
        <w:lastRenderedPageBreak/>
        <w:t>lejne dziecko musi powiedzieć: „Na bezludną wyspę Kasia zabierze mapę, Piotrek – lornetkę, a ja – koc” itd., aż do pierwszej skuchy, kiedy nie uda się wymienić poprawnie wszystkich wymienionych wcześniej rzeczy.</w:t>
      </w:r>
      <w:r>
        <w:rPr>
          <w:rFonts w:ascii="Arial" w:hAnsi="Arial"/>
          <w:b/>
          <w:bCs/>
          <w:i/>
          <w:iCs/>
          <w:color w:val="000000"/>
        </w:rPr>
        <w:t xml:space="preserve"> 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2. „Skarbnica wiedzy”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Cs/>
          <w:iCs/>
          <w:color w:val="000000"/>
        </w:rPr>
        <w:t>Zabawa polega na</w:t>
      </w:r>
      <w:r>
        <w:rPr>
          <w:rFonts w:ascii="Arial" w:hAnsi="Arial"/>
          <w:bCs/>
          <w:iCs/>
          <w:color w:val="000000"/>
        </w:rPr>
        <w:t xml:space="preserve"> tym, by wymienić jak najwięcej słów, spełniających określone wymogi, np. tylko białe rzeczy, tylko to, co fruwa itp.</w:t>
      </w:r>
      <w:r>
        <w:rPr>
          <w:rFonts w:ascii="Arial" w:hAnsi="Arial"/>
          <w:b/>
          <w:bCs/>
          <w:i/>
          <w:iCs/>
          <w:color w:val="000000"/>
        </w:rPr>
        <w:t xml:space="preserve"> 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3. „Kto to taki ?”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Zabawa polega na tym, że dziecko z grupy ustawia się tyłem do zespołu, a reszta dzieci 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opisuje wygląd jednego, wybra</w:t>
      </w:r>
      <w:r>
        <w:rPr>
          <w:rFonts w:ascii="Arial" w:hAnsi="Arial"/>
          <w:color w:val="000000"/>
        </w:rPr>
        <w:t xml:space="preserve">nego wcześniej, kolegi siedzącego wśród nich. Zadaniem 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dziecka odwróconego plecami do pozostałych jest odgadnięcie, o kogo chodzi, kto jest opisywany.</w:t>
      </w:r>
      <w:r>
        <w:rPr>
          <w:rFonts w:ascii="Arial" w:hAnsi="Arial"/>
          <w:color w:val="000000"/>
        </w:rPr>
        <w:t xml:space="preserve"> 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Środa 24.06.2020r.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„Mówiące zabawy”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Ćwiczenia maja na celu usprawnianie narządu mowy .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color w:val="000000"/>
        </w:rPr>
        <w:t>„Indianie”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Osoba prowadząca </w:t>
      </w:r>
      <w:r>
        <w:rPr>
          <w:rFonts w:ascii="Arial" w:hAnsi="Arial"/>
          <w:color w:val="000000"/>
        </w:rPr>
        <w:t xml:space="preserve">czyta tekst opowiadania, pokazuje ruchy języka, warg, opisane w nawiasach a dziecko naśladuje te ruchy. 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pStyle w:val="Tekstpodstawowy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„Indianie wyruszają ze swojej wioski na polowanie. Żegnają się ze swoimi dziećmi (cmokając całujemy palce prawej ręki) i ż</w:t>
      </w:r>
      <w:r>
        <w:rPr>
          <w:rFonts w:ascii="Arial" w:hAnsi="Arial"/>
          <w:i/>
          <w:iCs/>
          <w:color w:val="000000"/>
        </w:rPr>
        <w:t>onami (cmokając całujemy palce lewej ręki).Wsiadają na swoje konie i jadą (naśladujemy językiem tętent koński, zmieniając brzmienie przez inny układ warg) przez most (usta jak do ,,u’’ i kląskanie) , a potem przez prerię (usta jak do ,,i’’ i kląskanie).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Konie zmęczyły się (parskanie) i dają znak, że chcą pić: ihaha, ihaha, ihaha. Indianie zatrzymują swoje konie: prrr… prrr … prrr…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Konie piją ( ruchy języka z dołu do góry, naśladujące picie zwierzęcia).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 xml:space="preserve">Nagle Indianie ujrzeli zwierzynę i strzelili z łuku. </w:t>
      </w:r>
      <w:r>
        <w:rPr>
          <w:rFonts w:ascii="Arial" w:hAnsi="Arial"/>
          <w:i/>
          <w:iCs/>
          <w:color w:val="000000"/>
        </w:rPr>
        <w:t>Zbliżała się noc, więc musieli rozpalić ognisko. Nie mieli zapałek. Zaczęli od małej iskierki i musieli mocno dmuchać, żeby ognisko się rozpaliło (dmuchanie w złączone ręce).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Upiekli na ogniu zwierzynę i zrobili sobie ucztę (mlaskanie i oblizywanie szeroko</w:t>
      </w:r>
      <w:r>
        <w:rPr>
          <w:rFonts w:ascii="Arial" w:hAnsi="Arial"/>
          <w:i/>
          <w:iCs/>
          <w:color w:val="000000"/>
        </w:rPr>
        <w:t xml:space="preserve"> otwartych ust).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Po pewnym czasie zachciało im się spać (ziewanie) i zasnęli (chrapanie).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Rano Indianie zwołali rozbiegane konie: a-e-o, y-u-i ( przeciągamy samogłoski).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Wsiedli na nie i pojechali przez prerię ( usta jak do ,,i’’, kląskanie ), a potem prze</w:t>
      </w:r>
      <w:r>
        <w:rPr>
          <w:rFonts w:ascii="Arial" w:hAnsi="Arial"/>
          <w:i/>
          <w:iCs/>
          <w:color w:val="000000"/>
        </w:rPr>
        <w:t>z most ( usta jak do ,,u’’ i kląskanie ).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Wrócili do wioski i witają się ze swoimi dziećmi ( cmokając całujemy palce prawej ręki) i żonami (cmokając całujemy palce lewej ręki ).”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lastRenderedPageBreak/>
        <w:t>2. „Skacząca piłka”</w:t>
      </w:r>
    </w:p>
    <w:p w:rsidR="001A6F12" w:rsidRDefault="0025241F">
      <w:pPr>
        <w:pStyle w:val="Tekstpodstawowy"/>
        <w:widowControl/>
        <w:spacing w:before="120" w:after="0" w:line="276" w:lineRule="atLeast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Prowadzący czyta powoli wiersz a zadaniem dziecka jest po</w:t>
      </w:r>
      <w:r>
        <w:rPr>
          <w:rFonts w:ascii="Arial" w:hAnsi="Arial"/>
          <w:color w:val="000000"/>
        </w:rPr>
        <w:t>wtarzanie.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Mała Ala piłkę ma,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 piłka skacze: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- La, la, la. -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 La, la, la*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 Ala Ani piłkę da,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 piłka skoczy: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- La, la, la.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- La, la, la*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Ładnie fika piłka ta: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piłka tańczy: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- La. la, la.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- La, la, la*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 Piłkę łapie mała Ala,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piłka skacze: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- La, la </w:t>
      </w:r>
      <w:r>
        <w:rPr>
          <w:rFonts w:ascii="Arial" w:hAnsi="Arial"/>
          <w:color w:val="000000"/>
        </w:rPr>
        <w:t>la.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>- La, la la.*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Czy ktoś wdzięku więcej ma,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od tej piłki: -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La, la, la? </w:t>
      </w:r>
    </w:p>
    <w:p w:rsidR="001A6F12" w:rsidRDefault="0025241F">
      <w:pPr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color w:val="000000"/>
        </w:rPr>
        <w:t xml:space="preserve">- La, la, la.* 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Czwartek  25.06.2020r.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„Plażowo”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 xml:space="preserve">Celem ćwiczeń jest wykonanie prac plastycznych, które mają  wpływ na rozwój manualny, a także rozwój wyobraźni </w:t>
      </w:r>
      <w:r>
        <w:rPr>
          <w:rFonts w:ascii="Arial" w:hAnsi="Arial"/>
          <w:color w:val="000000"/>
        </w:rPr>
        <w:t>dziecka.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Pomoce: sól, kreda do tablicy w kolorze żółtym i niebieskim, talerzyk papierowy, wycinanki, plastelina, wykałaczka, klej; piasek, duża biała kartka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1. „Plaża”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Na dwóch kartkach wysypujemy sól. Na jedną kartkę z solą ścieramy żółtą kredę a na d</w:t>
      </w:r>
      <w:r>
        <w:rPr>
          <w:rFonts w:ascii="Arial" w:hAnsi="Arial"/>
          <w:color w:val="000000"/>
        </w:rPr>
        <w:t>rugą niebieską kredę, tak by nasza sól zabarwiła się na kolor ścieranej kredy. Bierzemy papierowy talerzyk. Na połowę talerza wysypujemy żółtą sól (jako piasek), a na drugą połowę wysypujemy niebieską sól (jako wodę). Z plasteliny układamy kształty muszele</w:t>
      </w:r>
      <w:r>
        <w:rPr>
          <w:rFonts w:ascii="Arial" w:hAnsi="Arial"/>
          <w:color w:val="000000"/>
        </w:rPr>
        <w:t>k i rozkładamy muszelki na piasku. Z kolorowych wycinanek robimy rybki i układamy je wodzie. Z wykałaczki i kolorowego papieru możemy zrobić parasolkę i ręcznik plażowy i ułożyć na piasku. Z plasteliny można zrobić również palmę. W ten sposób powstaje „nas</w:t>
      </w:r>
      <w:r>
        <w:rPr>
          <w:rFonts w:ascii="Arial" w:hAnsi="Arial"/>
          <w:color w:val="000000"/>
        </w:rPr>
        <w:t>za</w:t>
      </w:r>
      <w:r>
        <w:rPr>
          <w:rFonts w:ascii="Arial" w:hAnsi="Arial"/>
          <w:b/>
          <w:bCs/>
          <w:i/>
          <w:iCs/>
          <w:color w:val="000000"/>
        </w:rPr>
        <w:t xml:space="preserve"> </w:t>
      </w:r>
      <w:r>
        <w:rPr>
          <w:rFonts w:ascii="Arial" w:hAnsi="Arial"/>
          <w:color w:val="000000"/>
        </w:rPr>
        <w:t>własna plaża”.  Miłej zabawy :)</w:t>
      </w: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lastRenderedPageBreak/>
        <w:t>2. „Stopy na plaży”</w:t>
      </w: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color w:val="000000"/>
        </w:rPr>
        <w:t>Na dużej białej kartce malujemy farbami piasek oraz morze. Jak farba wyschnie malujemy stopy dziecka wybranym kolorem farby i prosimy by dziecko odcisnęło stopy na kartce gdzie namalowany jest piasek.</w:t>
      </w:r>
      <w:r>
        <w:rPr>
          <w:rFonts w:ascii="Arial" w:hAnsi="Arial"/>
          <w:color w:val="000000"/>
        </w:rPr>
        <w:t xml:space="preserve"> Można zrobić kilka odcisków stóp. Odciski stopy posypujemy przygotowanym wcześniej piaskiem tak by się przykleił do świeżej farby. Nadmiar piasku można zdmuchnąć lub strząsnąć z kartki. W ten sposób powstaje plaża z odciskami stóp.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</w:rPr>
        <w:t>Piątek 26</w:t>
      </w:r>
      <w:r>
        <w:rPr>
          <w:rFonts w:ascii="Arial" w:hAnsi="Arial"/>
          <w:b/>
          <w:bCs/>
          <w:i/>
          <w:iCs/>
          <w:color w:val="000000"/>
        </w:rPr>
        <w:t>.06.2020r.</w:t>
      </w:r>
    </w:p>
    <w:p w:rsidR="001A6F12" w:rsidRDefault="001A6F12">
      <w:pPr>
        <w:rPr>
          <w:sz w:val="26"/>
          <w:szCs w:val="26"/>
        </w:rPr>
      </w:pPr>
    </w:p>
    <w:p w:rsidR="001A6F12" w:rsidRDefault="001A6F12">
      <w:pPr>
        <w:rPr>
          <w:sz w:val="26"/>
          <w:szCs w:val="26"/>
        </w:rPr>
      </w:pPr>
    </w:p>
    <w:p w:rsidR="001A6F12" w:rsidRDefault="0025241F">
      <w:pPr>
        <w:jc w:val="center"/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 xml:space="preserve">UROCZYSTE ZAKOŃCZENIE ROKU SZKOLNEGO 2019/2020 </w:t>
      </w:r>
    </w:p>
    <w:p w:rsidR="001A6F12" w:rsidRDefault="001A6F12">
      <w:pPr>
        <w:jc w:val="center"/>
        <w:rPr>
          <w:sz w:val="26"/>
          <w:szCs w:val="26"/>
        </w:rPr>
      </w:pPr>
    </w:p>
    <w:p w:rsidR="001A6F12" w:rsidRDefault="0025241F">
      <w:pPr>
        <w:jc w:val="center"/>
        <w:rPr>
          <w:sz w:val="26"/>
          <w:szCs w:val="26"/>
        </w:rPr>
      </w:pPr>
      <w:r>
        <w:rPr>
          <w:rFonts w:ascii="Arial" w:hAnsi="Arial"/>
          <w:b/>
          <w:bCs/>
          <w:i/>
          <w:iCs/>
          <w:color w:val="000000"/>
          <w:sz w:val="26"/>
          <w:szCs w:val="26"/>
        </w:rPr>
        <w:t>ŻYCZYMY MIŁYCH, BEZPIECZNYCH I SŁONECZNYCH WAKACJI :)</w:t>
      </w:r>
    </w:p>
    <w:p w:rsidR="001A6F12" w:rsidRDefault="001A6F12">
      <w:pPr>
        <w:rPr>
          <w:rFonts w:ascii="Arial" w:hAnsi="Arial"/>
          <w:b/>
          <w:bCs/>
          <w:i/>
          <w:iCs/>
          <w:color w:val="000000"/>
        </w:rPr>
      </w:pPr>
    </w:p>
    <w:sectPr w:rsidR="001A6F1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F12"/>
    <w:rsid w:val="001A6F12"/>
    <w:rsid w:val="002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7870F-0D1A-4B07-A001-4AAB45D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dc:description/>
  <cp:lastModifiedBy>Dyrekcja</cp:lastModifiedBy>
  <cp:revision>2</cp:revision>
  <dcterms:created xsi:type="dcterms:W3CDTF">2020-06-20T05:49:00Z</dcterms:created>
  <dcterms:modified xsi:type="dcterms:W3CDTF">2020-06-20T05:49:00Z</dcterms:modified>
  <dc:language>pl-PL</dc:language>
</cp:coreProperties>
</file>